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4"/>
        <w:tabs>
          <w:tab w:val="left" w:pos="485"/>
        </w:tabs>
        <w:spacing w:line="276" w:lineRule="auto"/>
        <w:jc w:val="center"/>
        <w:rPr>
          <w:b/>
          <w:bCs/>
          <w:lang w:val="ru-RU"/>
        </w:rPr>
      </w:pPr>
      <w:r>
        <w:rPr>
          <w:b/>
          <w:bCs/>
          <w:lang w:val="ru-RU"/>
        </w:rPr>
        <w:tab/>
      </w:r>
      <w:bookmarkStart w:id="1" w:name="_GoBack"/>
      <w:bookmarkEnd w:id="1"/>
    </w:p>
    <w:p>
      <w:pPr>
        <w:pStyle w:val="194"/>
        <w:tabs>
          <w:tab w:val="left" w:pos="485"/>
        </w:tabs>
        <w:spacing w:line="276" w:lineRule="auto"/>
        <w:jc w:val="center"/>
        <w:rPr>
          <w:b/>
          <w:bCs/>
          <w:lang w:val="ru-RU"/>
        </w:rPr>
      </w:pPr>
      <w:r>
        <w:rPr>
          <w:b/>
          <w:lang w:val="ru-RU"/>
        </w:rPr>
        <w:t>Оглавление</w:t>
      </w:r>
    </w:p>
    <w:p>
      <w:pPr>
        <w:jc w:val="center"/>
        <w:rPr>
          <w:b/>
          <w:lang w:val="ru-RU"/>
        </w:rPr>
      </w:pPr>
    </w:p>
    <w:p>
      <w:pPr>
        <w:jc w:val="right"/>
        <w:rPr>
          <w:rFonts w:eastAsia="Courier New"/>
          <w:lang w:val="ru-RU"/>
        </w:rPr>
      </w:pPr>
      <w:r>
        <w:rPr>
          <w:rStyle w:val="206"/>
          <w:rFonts w:eastAsia="Courier New"/>
          <w:b/>
          <w:sz w:val="24"/>
          <w:szCs w:val="24"/>
        </w:rPr>
        <w:t>1. Целевой раздел</w:t>
      </w:r>
      <w:r>
        <w:rPr>
          <w:rStyle w:val="206"/>
          <w:rFonts w:eastAsia="Courier New"/>
          <w:sz w:val="24"/>
          <w:szCs w:val="24"/>
        </w:rPr>
        <w:t>………………………………………………………………………………………...3</w:t>
      </w:r>
    </w:p>
    <w:p>
      <w:pPr>
        <w:jc w:val="right"/>
        <w:rPr>
          <w:rFonts w:eastAsia="Courier New"/>
          <w:lang w:val="ru-RU"/>
        </w:rPr>
      </w:pPr>
      <w:r>
        <w:rPr>
          <w:rStyle w:val="206"/>
          <w:rFonts w:eastAsia="Courier New"/>
          <w:sz w:val="24"/>
          <w:szCs w:val="24"/>
        </w:rPr>
        <w:t>1.1 Пояснительная записка……………………………………………………………………………….3</w:t>
      </w:r>
    </w:p>
    <w:p>
      <w:pPr>
        <w:jc w:val="right"/>
        <w:rPr>
          <w:rFonts w:eastAsia="Courier New"/>
          <w:lang w:val="ru-RU"/>
        </w:rPr>
      </w:pPr>
      <w:r>
        <w:rPr>
          <w:rStyle w:val="206"/>
          <w:rFonts w:eastAsia="Courier New"/>
          <w:sz w:val="24"/>
          <w:szCs w:val="24"/>
        </w:rPr>
        <w:t>1.2 Возрастные особенности детей………………………………………………………………………4</w:t>
      </w:r>
    </w:p>
    <w:p>
      <w:pPr>
        <w:rPr>
          <w:rStyle w:val="206"/>
          <w:rFonts w:eastAsia="Courier New"/>
          <w:sz w:val="24"/>
          <w:szCs w:val="24"/>
        </w:rPr>
      </w:pPr>
      <w:r>
        <w:rPr>
          <w:rStyle w:val="206"/>
          <w:rFonts w:eastAsia="Courier New"/>
          <w:sz w:val="24"/>
          <w:szCs w:val="24"/>
        </w:rPr>
        <w:t xml:space="preserve"> 1.3 Планируемые результаты освоения программы детьми дошкольного возраста, </w:t>
      </w:r>
      <w:r>
        <w:rPr>
          <w:rStyle w:val="206"/>
          <w:rFonts w:eastAsia="Courier New"/>
          <w:sz w:val="24"/>
          <w:szCs w:val="24"/>
        </w:rPr>
        <w:br w:type="textWrapping"/>
      </w:r>
      <w:r>
        <w:rPr>
          <w:rStyle w:val="206"/>
          <w:rFonts w:eastAsia="Courier New"/>
          <w:sz w:val="24"/>
          <w:szCs w:val="24"/>
        </w:rPr>
        <w:t>целевые ориентиры……………………………………………………………………………………......5</w:t>
      </w:r>
    </w:p>
    <w:p>
      <w:pPr>
        <w:jc w:val="center"/>
        <w:rPr>
          <w:rStyle w:val="206"/>
          <w:rFonts w:eastAsia="Courier New"/>
          <w:sz w:val="24"/>
          <w:szCs w:val="24"/>
        </w:rPr>
      </w:pPr>
      <w:r>
        <w:rPr>
          <w:rStyle w:val="206"/>
          <w:rFonts w:eastAsia="Courier New"/>
          <w:b/>
          <w:sz w:val="24"/>
          <w:szCs w:val="24"/>
        </w:rPr>
        <w:t>2. Содержательный раздел</w:t>
      </w:r>
      <w:r>
        <w:rPr>
          <w:rStyle w:val="206"/>
          <w:rFonts w:eastAsia="Courier New"/>
          <w:sz w:val="24"/>
          <w:szCs w:val="24"/>
        </w:rPr>
        <w:t>..………………………………………………………………………….....7</w:t>
      </w:r>
    </w:p>
    <w:p>
      <w:pPr>
        <w:jc w:val="right"/>
        <w:rPr>
          <w:rFonts w:eastAsia="Courier New"/>
          <w:lang w:val="ru-RU"/>
        </w:rPr>
      </w:pPr>
      <w:r>
        <w:rPr>
          <w:rStyle w:val="206"/>
          <w:rFonts w:eastAsia="Courier New"/>
          <w:sz w:val="24"/>
          <w:szCs w:val="24"/>
        </w:rPr>
        <w:t>2.1 Комплексно-тематическое планирование……………….…………………………………..............7</w:t>
      </w:r>
    </w:p>
    <w:p>
      <w:pPr>
        <w:jc w:val="right"/>
        <w:rPr>
          <w:rFonts w:eastAsia="Courier New"/>
          <w:lang w:val="ru-RU"/>
        </w:rPr>
      </w:pPr>
      <w:r>
        <w:rPr>
          <w:rStyle w:val="206"/>
          <w:rFonts w:eastAsia="Courier New"/>
          <w:sz w:val="24"/>
          <w:szCs w:val="24"/>
        </w:rPr>
        <w:t>2.2 Перспективное планирование по взаимодействию с семьей……………………………………..20</w:t>
      </w:r>
    </w:p>
    <w:p>
      <w:pPr>
        <w:jc w:val="right"/>
        <w:rPr>
          <w:rFonts w:eastAsia="Courier New"/>
          <w:lang w:val="ru-RU"/>
        </w:rPr>
      </w:pPr>
      <w:r>
        <w:rPr>
          <w:rStyle w:val="206"/>
          <w:rFonts w:eastAsia="Courier New"/>
          <w:b/>
          <w:sz w:val="24"/>
          <w:szCs w:val="24"/>
        </w:rPr>
        <w:t>3. Организационный раздел</w:t>
      </w:r>
      <w:r>
        <w:rPr>
          <w:rStyle w:val="206"/>
          <w:rFonts w:eastAsia="Courier New"/>
          <w:sz w:val="24"/>
          <w:szCs w:val="24"/>
        </w:rPr>
        <w:t>....………………………………………………………………………...28</w:t>
      </w:r>
    </w:p>
    <w:p>
      <w:pPr>
        <w:jc w:val="right"/>
        <w:rPr>
          <w:rFonts w:eastAsia="Courier New"/>
          <w:lang w:val="ru-RU"/>
        </w:rPr>
      </w:pPr>
      <w:r>
        <w:rPr>
          <w:rStyle w:val="206"/>
          <w:rFonts w:eastAsia="Courier New"/>
          <w:sz w:val="24"/>
          <w:szCs w:val="24"/>
        </w:rPr>
        <w:t>3.1 Модель организации образовательного процесса…………………………………………………29</w:t>
      </w:r>
    </w:p>
    <w:p>
      <w:pPr>
        <w:jc w:val="right"/>
        <w:rPr>
          <w:rStyle w:val="206"/>
          <w:rFonts w:eastAsia="Courier New"/>
          <w:sz w:val="24"/>
          <w:szCs w:val="24"/>
        </w:rPr>
      </w:pPr>
      <w:r>
        <w:rPr>
          <w:rStyle w:val="206"/>
          <w:rFonts w:eastAsia="Courier New"/>
          <w:sz w:val="24"/>
          <w:szCs w:val="24"/>
        </w:rPr>
        <w:t>3.2 Двигательная нагрузка………………………………………………………………………………33</w:t>
      </w:r>
    </w:p>
    <w:p>
      <w:pPr>
        <w:jc w:val="right"/>
        <w:rPr>
          <w:rStyle w:val="206"/>
          <w:rFonts w:eastAsia="Courier New"/>
          <w:sz w:val="24"/>
          <w:szCs w:val="24"/>
        </w:rPr>
      </w:pPr>
      <w:r>
        <w:rPr>
          <w:rStyle w:val="206"/>
          <w:rFonts w:eastAsia="Courier New"/>
          <w:sz w:val="24"/>
          <w:szCs w:val="24"/>
        </w:rPr>
        <w:t xml:space="preserve">3.3 </w:t>
      </w:r>
      <w:r>
        <w:rPr>
          <w:lang w:val="ru-RU"/>
        </w:rPr>
        <w:t>Максимально допустимая образовательная нагрузка воспитанников групп..….……………….34</w:t>
      </w:r>
    </w:p>
    <w:p>
      <w:pPr>
        <w:jc w:val="right"/>
        <w:rPr>
          <w:rStyle w:val="206"/>
          <w:rFonts w:eastAsia="Courier New"/>
          <w:sz w:val="24"/>
          <w:szCs w:val="24"/>
        </w:rPr>
      </w:pPr>
      <w:r>
        <w:rPr>
          <w:rStyle w:val="206"/>
          <w:rFonts w:eastAsia="Courier New"/>
          <w:sz w:val="24"/>
          <w:szCs w:val="24"/>
        </w:rPr>
        <w:t>3.4 Режим дня…………………………………………………………………………………………….34</w:t>
      </w:r>
    </w:p>
    <w:p>
      <w:pPr>
        <w:jc w:val="right"/>
        <w:rPr>
          <w:rStyle w:val="206"/>
          <w:rFonts w:eastAsia="Courier New"/>
          <w:sz w:val="24"/>
          <w:szCs w:val="24"/>
        </w:rPr>
      </w:pPr>
      <w:r>
        <w:rPr>
          <w:rStyle w:val="206"/>
          <w:rFonts w:eastAsia="Courier New"/>
          <w:sz w:val="24"/>
          <w:szCs w:val="24"/>
        </w:rPr>
        <w:t>3.5 Расписание непрерывной образовательной деятельности………………………………………...36</w:t>
      </w:r>
    </w:p>
    <w:p>
      <w:pPr>
        <w:jc w:val="right"/>
        <w:rPr>
          <w:rStyle w:val="206"/>
          <w:rFonts w:eastAsia="Courier New"/>
          <w:sz w:val="24"/>
          <w:szCs w:val="24"/>
        </w:rPr>
      </w:pPr>
      <w:r>
        <w:rPr>
          <w:rStyle w:val="206"/>
          <w:rFonts w:eastAsia="Courier New"/>
          <w:sz w:val="24"/>
          <w:szCs w:val="24"/>
        </w:rPr>
        <w:t>3.6 Создание развивающей предметно-пространственной среды в группе………………………….37</w:t>
      </w:r>
    </w:p>
    <w:p>
      <w:pPr>
        <w:jc w:val="right"/>
        <w:rPr>
          <w:rStyle w:val="206"/>
          <w:rFonts w:eastAsia="Courier New"/>
          <w:sz w:val="24"/>
          <w:szCs w:val="24"/>
        </w:rPr>
      </w:pPr>
      <w:r>
        <w:rPr>
          <w:rStyle w:val="206"/>
          <w:rFonts w:eastAsia="Courier New"/>
          <w:sz w:val="24"/>
          <w:szCs w:val="24"/>
        </w:rPr>
        <w:t>3.7 Методическое обеспечение образовательного процесса………………………………………….40</w:t>
      </w: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p>
    <w:p>
      <w:pPr>
        <w:rPr>
          <w:rStyle w:val="206"/>
          <w:rFonts w:eastAsia="Courier New"/>
          <w:b/>
          <w:sz w:val="24"/>
        </w:rPr>
      </w:pPr>
    </w:p>
    <w:p>
      <w:pPr>
        <w:rPr>
          <w:rStyle w:val="206"/>
          <w:rFonts w:eastAsia="Courier New"/>
          <w:b/>
          <w:sz w:val="24"/>
        </w:rPr>
      </w:pPr>
    </w:p>
    <w:p>
      <w:pPr>
        <w:rPr>
          <w:rStyle w:val="206"/>
          <w:rFonts w:eastAsia="Courier New"/>
          <w:b/>
          <w:sz w:val="24"/>
        </w:rPr>
      </w:pPr>
    </w:p>
    <w:p>
      <w:pPr>
        <w:rPr>
          <w:rFonts w:eastAsia="Courier New"/>
          <w:b/>
          <w:color w:val="000000"/>
          <w:lang w:val="ru-RU"/>
        </w:rPr>
      </w:pPr>
      <w:r>
        <w:rPr>
          <w:rStyle w:val="206"/>
          <w:rFonts w:eastAsia="Courier New"/>
          <w:b/>
          <w:sz w:val="24"/>
        </w:rPr>
        <w:t>1.Целевой раздел</w:t>
      </w:r>
    </w:p>
    <w:p>
      <w:pPr>
        <w:rPr>
          <w:rFonts w:eastAsia="Courier New"/>
          <w:b/>
          <w:lang w:val="ru-RU"/>
        </w:rPr>
      </w:pPr>
      <w:r>
        <w:rPr>
          <w:rStyle w:val="206"/>
          <w:rFonts w:eastAsia="Courier New"/>
          <w:b/>
          <w:sz w:val="24"/>
        </w:rPr>
        <w:t>1.1 Пояснительная записка.</w:t>
      </w:r>
    </w:p>
    <w:p>
      <w:pPr>
        <w:ind w:firstLine="709"/>
        <w:jc w:val="both"/>
        <w:rPr>
          <w:rFonts w:eastAsia="Calibri"/>
          <w:b/>
          <w:lang w:val="ru-RU"/>
        </w:rPr>
      </w:pPr>
      <w:r>
        <w:rPr>
          <w:rFonts w:eastAsia="Calibri"/>
          <w:lang w:val="ru-RU"/>
        </w:rPr>
        <w:t xml:space="preserve">Рабочая программа группы «Радуга» (с 1,6 до 3 лет)  муниципального бюджетного дошкольного образовательного учреждения детский сад «Сайзанак» с.О-Шынаа </w:t>
      </w:r>
      <w:r>
        <w:rPr>
          <w:lang w:val="ru-RU"/>
        </w:rPr>
        <w:t>(далее МБДОУ) разработана в соответствии с образовательной программой дошкольного образования муниципального бюджетного дошкольного образовательного учреждения детский сад «Сайзанак» с.О-Шынаа, (далее по тексту –  программа), является локальным актом МБДОУ, определяющим объем, порядок, содержание изучения образовательных областей образовательной программы дошкольного образования МБДОУ обучающимися. Программа является неотъемлемой частью образовательной программы дошкольного образования МБДОУ. Она определяет модель организации образовательного процесса в группе, ориентирована на личность воспитанников группы и основывается на Федеральном государственном образовательном стандарте дошкольного образования.</w:t>
      </w:r>
    </w:p>
    <w:p>
      <w:pPr>
        <w:pStyle w:val="193"/>
        <w:ind w:left="0"/>
        <w:jc w:val="both"/>
        <w:rPr>
          <w:lang w:val="ru-RU"/>
        </w:rPr>
      </w:pPr>
      <w:r>
        <w:rPr>
          <w:b/>
          <w:lang w:val="ru-RU"/>
        </w:rPr>
        <w:t>Цель</w:t>
      </w:r>
      <w:r>
        <w:rPr>
          <w:lang w:val="ru-RU"/>
        </w:rPr>
        <w:t>: п</w:t>
      </w:r>
      <w:r>
        <w:rPr>
          <w:bCs/>
          <w:lang w:val="ru-RU"/>
        </w:rPr>
        <w:t>озитивная социализация и всестороннее развитие ребенка раннего и дошкольного возраста в адекватных его возрасту детских видах деятельности с учетом возрастных, индивидуальных психологических и физиологических особенностей</w:t>
      </w:r>
      <w:r>
        <w:rPr>
          <w:lang w:val="ru-RU"/>
        </w:rPr>
        <w:t>.</w:t>
      </w:r>
    </w:p>
    <w:p>
      <w:pPr>
        <w:pStyle w:val="195"/>
        <w:spacing w:line="240" w:lineRule="auto"/>
        <w:ind w:firstLine="0"/>
        <w:rPr>
          <w:rFonts w:ascii="Times New Roman" w:hAnsi="Times New Roman" w:cs="Times New Roman"/>
          <w:color w:val="auto"/>
          <w:sz w:val="24"/>
          <w:szCs w:val="24"/>
        </w:rPr>
      </w:pPr>
      <w:r>
        <w:rPr>
          <w:rFonts w:ascii="Times New Roman" w:hAnsi="Times New Roman" w:cs="Times New Roman"/>
          <w:b/>
          <w:bCs/>
          <w:color w:val="auto"/>
          <w:sz w:val="24"/>
          <w:szCs w:val="24"/>
        </w:rPr>
        <w:t>Задачи</w:t>
      </w:r>
      <w:r>
        <w:rPr>
          <w:rFonts w:ascii="Times New Roman" w:hAnsi="Times New Roman" w:cs="Times New Roman"/>
          <w:color w:val="auto"/>
          <w:sz w:val="24"/>
          <w:szCs w:val="24"/>
        </w:rPr>
        <w:t>:</w:t>
      </w:r>
    </w:p>
    <w:p>
      <w:pPr>
        <w:ind w:firstLine="709"/>
        <w:jc w:val="both"/>
        <w:rPr>
          <w:lang w:val="ru-RU"/>
        </w:rPr>
      </w:pPr>
      <w:r>
        <w:rPr>
          <w:lang w:val="ru-RU"/>
        </w:rPr>
        <w:t>●</w:t>
      </w:r>
      <w:r>
        <w:t> </w:t>
      </w:r>
      <w:r>
        <w:rPr>
          <w:lang w:val="ru-RU"/>
        </w:rPr>
        <w:t>охрана и укрепление физического и психического здоровья детей, в том числе их эмоционального благополучия;</w:t>
      </w:r>
    </w:p>
    <w:p>
      <w:pPr>
        <w:ind w:firstLine="709"/>
        <w:jc w:val="both"/>
        <w:rPr>
          <w:lang w:val="ru-RU"/>
        </w:rPr>
      </w:pPr>
      <w:r>
        <w:rPr>
          <w:lang w:val="ru-RU"/>
        </w:rPr>
        <w:t>●</w:t>
      </w:r>
      <w:r>
        <w:t> </w:t>
      </w:r>
      <w:r>
        <w:rPr>
          <w:lang w:val="ru-RU"/>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pPr>
        <w:ind w:firstLine="709"/>
        <w:jc w:val="both"/>
        <w:rPr>
          <w:lang w:val="ru-RU"/>
        </w:rPr>
      </w:pPr>
      <w:r>
        <w:rPr>
          <w:lang w:val="ru-RU"/>
        </w:rPr>
        <w:t>●</w:t>
      </w:r>
      <w:r>
        <w:t> </w:t>
      </w:r>
      <w:r>
        <w:rPr>
          <w:lang w:val="ru-RU"/>
        </w:rPr>
        <w:t>обеспечение преемственности основных образовательных программ дошкольного и начального общего образования;</w:t>
      </w:r>
    </w:p>
    <w:p>
      <w:pPr>
        <w:ind w:firstLine="709"/>
        <w:jc w:val="both"/>
        <w:rPr>
          <w:lang w:val="ru-RU"/>
        </w:rPr>
      </w:pPr>
      <w:r>
        <w:rPr>
          <w:lang w:val="ru-RU"/>
        </w:rPr>
        <w:t>●</w:t>
      </w:r>
      <w:r>
        <w:t> </w:t>
      </w:r>
      <w:r>
        <w:rPr>
          <w:lang w:val="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pPr>
        <w:ind w:firstLine="709"/>
        <w:jc w:val="both"/>
        <w:rPr>
          <w:lang w:val="ru-RU"/>
        </w:rPr>
      </w:pPr>
      <w:r>
        <w:rPr>
          <w:lang w:val="ru-RU"/>
        </w:rPr>
        <w:t>●</w:t>
      </w:r>
      <w:r>
        <w:t> </w:t>
      </w:r>
      <w:r>
        <w:rPr>
          <w:lang w:val="ru-RU"/>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pPr>
        <w:ind w:firstLine="709"/>
        <w:jc w:val="both"/>
        <w:rPr>
          <w:lang w:val="ru-RU"/>
        </w:rPr>
      </w:pPr>
      <w:r>
        <w:rPr>
          <w:lang w:val="ru-RU"/>
        </w:rPr>
        <w:t>●</w:t>
      </w:r>
      <w:r>
        <w:t> </w:t>
      </w:r>
      <w:r>
        <w:rPr>
          <w:lang w:val="ru-RU"/>
        </w:rPr>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pPr>
        <w:ind w:firstLine="709"/>
        <w:jc w:val="both"/>
        <w:rPr>
          <w:lang w:val="ru-RU"/>
        </w:rPr>
      </w:pPr>
      <w:r>
        <w:rPr>
          <w:lang w:val="ru-RU"/>
        </w:rPr>
        <w:t>●</w:t>
      </w:r>
      <w:r>
        <w:t> </w:t>
      </w:r>
      <w:r>
        <w:rPr>
          <w:lang w:val="ru-RU"/>
        </w:rPr>
        <w:t>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pPr>
        <w:ind w:firstLine="709"/>
        <w:jc w:val="both"/>
        <w:rPr>
          <w:lang w:val="ru-RU"/>
        </w:rPr>
      </w:pPr>
      <w:r>
        <w:rPr>
          <w:lang w:val="ru-RU"/>
        </w:rPr>
        <w:t>●</w:t>
      </w:r>
      <w:r>
        <w:t> </w:t>
      </w:r>
      <w:r>
        <w:rPr>
          <w:lang w:val="ru-RU"/>
        </w:rPr>
        <w:t>формирование социокультурной среды, соответствующей возрастным, индивидуальным, психологическим и физиологическим особенностям детей;</w:t>
      </w:r>
    </w:p>
    <w:p>
      <w:pPr>
        <w:ind w:firstLine="709"/>
        <w:jc w:val="both"/>
        <w:rPr>
          <w:lang w:val="ru-RU"/>
        </w:rPr>
      </w:pPr>
      <w:r>
        <w:rPr>
          <w:lang w:val="ru-RU"/>
        </w:rPr>
        <w:t>●</w:t>
      </w:r>
      <w:r>
        <w:t> </w:t>
      </w:r>
      <w:r>
        <w:rPr>
          <w:lang w:val="ru-RU"/>
        </w:rPr>
        <w:t>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pPr>
        <w:ind w:firstLine="709"/>
        <w:jc w:val="both"/>
        <w:rPr>
          <w:lang w:val="ru-RU"/>
        </w:rPr>
      </w:pPr>
      <w:r>
        <w:rPr>
          <w:lang w:val="ru-RU"/>
        </w:rPr>
        <w:t>●</w:t>
      </w:r>
      <w:r>
        <w:t> </w:t>
      </w:r>
      <w:r>
        <w:rPr>
          <w:lang w:val="ru-RU"/>
        </w:rPr>
        <w:t>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w:t>
      </w:r>
    </w:p>
    <w:p>
      <w:pPr>
        <w:ind w:firstLine="284"/>
        <w:jc w:val="both"/>
        <w:rPr>
          <w:lang w:val="ru-RU"/>
        </w:rPr>
      </w:pPr>
      <w:r>
        <w:rPr>
          <w:lang w:val="ru-RU"/>
        </w:rPr>
        <w:t xml:space="preserve">Программа определяет содержание и организацию образовательного процесса младшей группы. </w:t>
      </w:r>
      <w:r>
        <w:rPr>
          <w:rStyle w:val="207"/>
          <w:sz w:val="24"/>
          <w:szCs w:val="24"/>
          <w:lang w:val="ru-RU"/>
        </w:rPr>
        <w:t>Рабочая программа построена на позициях гуманно-личностного отношения к ребенку и</w:t>
      </w:r>
      <w:r>
        <w:rPr>
          <w:rStyle w:val="207"/>
          <w:lang w:val="ru-RU"/>
        </w:rPr>
        <w:t xml:space="preserve"> </w:t>
      </w:r>
      <w:r>
        <w:rPr>
          <w:lang w:val="ru-RU"/>
        </w:rPr>
        <w:t xml:space="preserve">направлена на разностороннее развитие ребенка по основным направлениям – физическому, социально-личностному, познавательному, речевому и художественно-эстетическому, учитывая индивидуальные особенности, на обеспечение права семьи на оказание ей помощи в воспитании детей дошкольного возраста. </w:t>
      </w:r>
      <w:r>
        <w:rPr>
          <w:rStyle w:val="207"/>
          <w:sz w:val="24"/>
          <w:szCs w:val="24"/>
          <w:lang w:val="ru-RU"/>
        </w:rPr>
        <w:t>В ней комплексно представлены все основные содержательные линии воспитания и развития ребенка</w:t>
      </w:r>
      <w:r>
        <w:rPr>
          <w:lang w:val="ru-RU"/>
        </w:rPr>
        <w:t xml:space="preserve"> от 1,6 до 3 лет.</w:t>
      </w:r>
    </w:p>
    <w:p>
      <w:pPr>
        <w:ind w:firstLine="284"/>
        <w:jc w:val="both"/>
        <w:rPr>
          <w:lang w:val="ru-RU"/>
        </w:rPr>
      </w:pPr>
    </w:p>
    <w:p>
      <w:pPr>
        <w:rPr>
          <w:rStyle w:val="206"/>
          <w:rFonts w:eastAsia="Courier New"/>
          <w:b/>
          <w:sz w:val="24"/>
        </w:rPr>
      </w:pPr>
    </w:p>
    <w:p>
      <w:pPr>
        <w:rPr>
          <w:rStyle w:val="206"/>
          <w:rFonts w:eastAsia="Courier New"/>
          <w:b/>
          <w:sz w:val="24"/>
        </w:rPr>
      </w:pPr>
      <w:r>
        <w:rPr>
          <w:rStyle w:val="206"/>
          <w:rFonts w:eastAsia="Courier New"/>
          <w:b/>
          <w:sz w:val="24"/>
        </w:rPr>
        <w:t xml:space="preserve">1.2 Возрастные особенности детей </w:t>
      </w:r>
    </w:p>
    <w:p>
      <w:pPr>
        <w:keepNext/>
        <w:jc w:val="center"/>
        <w:outlineLvl w:val="1"/>
        <w:rPr>
          <w:b/>
          <w:szCs w:val="20"/>
          <w:lang w:val="ru-RU" w:eastAsia="ru-RU"/>
        </w:rPr>
      </w:pPr>
      <w:bookmarkStart w:id="0" w:name="_Toc401299345"/>
      <w:r>
        <w:rPr>
          <w:b/>
          <w:szCs w:val="20"/>
          <w:lang w:val="ru-RU" w:eastAsia="ru-RU"/>
        </w:rPr>
        <w:t>Первая младшая группа (от 1,6 до 3 лет)</w:t>
      </w:r>
      <w:bookmarkEnd w:id="0"/>
    </w:p>
    <w:p>
      <w:pPr>
        <w:ind w:firstLine="851"/>
        <w:jc w:val="both"/>
        <w:rPr>
          <w:lang w:val="ru-RU" w:eastAsia="ru-RU"/>
        </w:rPr>
      </w:pPr>
      <w:r>
        <w:rPr>
          <w:lang w:val="ru-RU" w:eastAsia="ru-RU"/>
        </w:rPr>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pPr>
        <w:ind w:firstLine="851"/>
        <w:jc w:val="both"/>
        <w:rPr>
          <w:lang w:val="ru-RU" w:eastAsia="ru-RU"/>
        </w:rPr>
      </w:pPr>
      <w:r>
        <w:rPr>
          <w:lang w:val="ru-RU" w:eastAsia="ru-RU"/>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pPr>
        <w:ind w:firstLine="851"/>
        <w:jc w:val="both"/>
        <w:rPr>
          <w:lang w:val="ru-RU" w:eastAsia="ru-RU"/>
        </w:rPr>
      </w:pPr>
      <w:r>
        <w:rPr>
          <w:lang w:val="ru-RU" w:eastAsia="ru-RU"/>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pPr>
        <w:ind w:firstLine="851"/>
        <w:jc w:val="both"/>
        <w:rPr>
          <w:lang w:val="ru-RU" w:eastAsia="ru-RU"/>
        </w:rPr>
      </w:pPr>
      <w:r>
        <w:rPr>
          <w:lang w:val="ru-RU" w:eastAsia="ru-RU"/>
        </w:rPr>
        <w:t>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pPr>
        <w:ind w:firstLine="851"/>
        <w:jc w:val="both"/>
        <w:rPr>
          <w:lang w:val="ru-RU" w:eastAsia="ru-RU"/>
        </w:rPr>
      </w:pPr>
      <w:r>
        <w:rPr>
          <w:lang w:val="ru-RU" w:eastAsia="ru-RU"/>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pPr>
        <w:ind w:firstLine="851"/>
        <w:jc w:val="both"/>
        <w:rPr>
          <w:lang w:val="ru-RU" w:eastAsia="ru-RU"/>
        </w:rPr>
      </w:pPr>
      <w:r>
        <w:rPr>
          <w:lang w:val="ru-RU" w:eastAsia="ru-RU"/>
        </w:rPr>
        <w:t>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w:t>
      </w:r>
    </w:p>
    <w:p>
      <w:pPr>
        <w:ind w:firstLine="851"/>
        <w:jc w:val="both"/>
        <w:rPr>
          <w:lang w:val="ru-RU" w:eastAsia="ru-RU"/>
        </w:rPr>
      </w:pPr>
      <w:r>
        <w:rPr>
          <w:lang w:val="ru-RU" w:eastAsia="ru-RU"/>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pPr>
        <w:ind w:firstLine="851"/>
        <w:jc w:val="both"/>
        <w:rPr>
          <w:lang w:val="ru-RU" w:eastAsia="ru-RU"/>
        </w:rPr>
      </w:pPr>
      <w:r>
        <w:rPr>
          <w:lang w:val="ru-RU" w:eastAsia="ru-RU"/>
        </w:rPr>
        <w:t>Игра носит процессуальный характер, главное в ней — действия, которые совершаются с игровыми предметами, приближенными к реальности.</w:t>
      </w:r>
    </w:p>
    <w:p>
      <w:pPr>
        <w:ind w:firstLine="851"/>
        <w:jc w:val="both"/>
        <w:rPr>
          <w:lang w:val="ru-RU" w:eastAsia="ru-RU"/>
        </w:rPr>
      </w:pPr>
      <w:r>
        <w:rPr>
          <w:lang w:val="ru-RU" w:eastAsia="ru-RU"/>
        </w:rPr>
        <w:t>В середине третьего года жизни появляются действия с предметами заместителями.</w:t>
      </w:r>
    </w:p>
    <w:p>
      <w:pPr>
        <w:ind w:firstLine="851"/>
        <w:jc w:val="both"/>
        <w:rPr>
          <w:lang w:val="ru-RU" w:eastAsia="ru-RU"/>
        </w:rPr>
      </w:pPr>
      <w:r>
        <w:rPr>
          <w:lang w:val="ru-RU" w:eastAsia="ru-RU"/>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pPr>
        <w:ind w:firstLine="851"/>
        <w:jc w:val="both"/>
        <w:rPr>
          <w:lang w:val="ru-RU" w:eastAsia="ru-RU"/>
        </w:rPr>
      </w:pPr>
      <w:r>
        <w:rPr>
          <w:lang w:val="ru-RU" w:eastAsia="ru-RU"/>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pPr>
        <w:ind w:firstLine="851"/>
        <w:jc w:val="both"/>
        <w:rPr>
          <w:lang w:val="ru-RU" w:eastAsia="ru-RU"/>
        </w:rPr>
      </w:pPr>
      <w:r>
        <w:rPr>
          <w:lang w:val="ru-RU" w:eastAsia="ru-RU"/>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pPr>
        <w:ind w:firstLine="851"/>
        <w:jc w:val="both"/>
        <w:rPr>
          <w:lang w:val="ru-RU" w:eastAsia="ru-RU"/>
        </w:rPr>
      </w:pPr>
      <w:r>
        <w:rPr>
          <w:lang w:val="ru-RU" w:eastAsia="ru-RU"/>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pPr>
        <w:ind w:firstLine="851"/>
        <w:jc w:val="both"/>
        <w:rPr>
          <w:lang w:val="ru-RU" w:eastAsia="ru-RU"/>
        </w:rPr>
      </w:pPr>
      <w:r>
        <w:rPr>
          <w:lang w:val="ru-RU" w:eastAsia="ru-RU"/>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pPr>
        <w:ind w:firstLine="708"/>
        <w:jc w:val="both"/>
        <w:rPr>
          <w:highlight w:val="yellow"/>
          <w:lang w:val="ru-RU"/>
        </w:rPr>
      </w:pPr>
      <w:r>
        <w:rPr>
          <w:lang w:val="ru-RU"/>
        </w:rPr>
        <w:t>Режим работы группы: понедельник – пятница с 07.00 до 19.00. Выходные дни – суббота и воскресенье. Группа функционирует в режиме 12-часового пребывания.</w:t>
      </w:r>
    </w:p>
    <w:p>
      <w:pPr>
        <w:rPr>
          <w:lang w:val="ru-RU"/>
        </w:rPr>
      </w:pPr>
      <w:r>
        <w:rPr>
          <w:lang w:val="ru-RU"/>
        </w:rPr>
        <w:t xml:space="preserve">Комплектование группы осуществляется по возрастному принципу. </w:t>
      </w:r>
    </w:p>
    <w:p>
      <w:pPr>
        <w:rPr>
          <w:rStyle w:val="206"/>
          <w:rFonts w:eastAsia="Courier New"/>
        </w:rPr>
      </w:pPr>
    </w:p>
    <w:p>
      <w:pPr>
        <w:rPr>
          <w:rStyle w:val="206"/>
          <w:rFonts w:eastAsia="Courier New"/>
          <w:b/>
        </w:rPr>
      </w:pPr>
    </w:p>
    <w:p>
      <w:pPr>
        <w:rPr>
          <w:rStyle w:val="206"/>
          <w:rFonts w:eastAsia="Courier New"/>
          <w:b/>
        </w:rPr>
      </w:pPr>
      <w:r>
        <w:rPr>
          <w:rStyle w:val="206"/>
          <w:rFonts w:eastAsia="Courier New"/>
          <w:b/>
        </w:rPr>
        <w:t>1.3 Планируемые результаты освоения программы детьми дошкольного возраста, целевые ориентиры.</w:t>
      </w:r>
    </w:p>
    <w:p>
      <w:pPr>
        <w:shd w:val="clear" w:color="auto" w:fill="FFFFFF"/>
        <w:ind w:firstLine="708"/>
        <w:jc w:val="both"/>
        <w:rPr>
          <w:lang w:val="ru-RU"/>
        </w:rPr>
      </w:pPr>
      <w:r>
        <w:rPr>
          <w:color w:val="000000"/>
          <w:lang w:val="ru-RU"/>
        </w:rPr>
        <w:t>Реализация Программы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pPr>
        <w:shd w:val="clear" w:color="auto" w:fill="FFFFFF"/>
        <w:jc w:val="both"/>
        <w:rPr>
          <w:color w:val="000000"/>
          <w:lang w:val="ru-RU"/>
        </w:rPr>
      </w:pPr>
      <w:r>
        <w:rPr>
          <w:color w:val="000000"/>
          <w:lang w:val="ru-RU"/>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pPr>
        <w:shd w:val="clear" w:color="auto" w:fill="FFFFFF"/>
        <w:jc w:val="both"/>
        <w:rPr>
          <w:color w:val="000000"/>
          <w:lang w:val="ru-RU"/>
        </w:rPr>
      </w:pPr>
      <w:r>
        <w:rPr>
          <w:color w:val="000000"/>
          <w:lang w:val="ru-RU"/>
        </w:rPr>
        <w:t xml:space="preserve">• игровой деятельности; </w:t>
      </w:r>
    </w:p>
    <w:p>
      <w:pPr>
        <w:shd w:val="clear" w:color="auto" w:fill="FFFFFF"/>
        <w:jc w:val="both"/>
        <w:rPr>
          <w:color w:val="000000"/>
          <w:lang w:val="ru-RU"/>
        </w:rPr>
      </w:pPr>
      <w:r>
        <w:rPr>
          <w:color w:val="000000"/>
          <w:lang w:val="ru-RU"/>
        </w:rPr>
        <w:t>• познавательной деятельности (как идет развитие детских способностей, познавательной активности);</w:t>
      </w:r>
    </w:p>
    <w:p>
      <w:pPr>
        <w:shd w:val="clear" w:color="auto" w:fill="FFFFFF"/>
        <w:jc w:val="both"/>
        <w:rPr>
          <w:color w:val="000000"/>
          <w:lang w:val="ru-RU"/>
        </w:rPr>
      </w:pPr>
      <w:r>
        <w:rPr>
          <w:color w:val="000000"/>
          <w:lang w:val="ru-RU"/>
        </w:rPr>
        <w:t>•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pPr>
        <w:shd w:val="clear" w:color="auto" w:fill="FFFFFF"/>
        <w:jc w:val="both"/>
        <w:rPr>
          <w:color w:val="000000"/>
          <w:lang w:val="ru-RU"/>
        </w:rPr>
      </w:pPr>
      <w:r>
        <w:rPr>
          <w:color w:val="000000"/>
          <w:lang w:val="ru-RU"/>
        </w:rPr>
        <w:t>• художественной деятельности;</w:t>
      </w:r>
    </w:p>
    <w:p>
      <w:pPr>
        <w:shd w:val="clear" w:color="auto" w:fill="FFFFFF"/>
        <w:jc w:val="both"/>
        <w:rPr>
          <w:color w:val="000000"/>
          <w:lang w:val="ru-RU"/>
        </w:rPr>
      </w:pPr>
      <w:r>
        <w:rPr>
          <w:color w:val="000000"/>
          <w:lang w:val="ru-RU"/>
        </w:rPr>
        <w:t>• физического развития.</w:t>
      </w:r>
    </w:p>
    <w:p>
      <w:pPr>
        <w:shd w:val="clear" w:color="auto" w:fill="FFFFFF"/>
        <w:jc w:val="both"/>
        <w:rPr>
          <w:color w:val="000000"/>
          <w:lang w:val="ru-RU"/>
        </w:rPr>
      </w:pPr>
      <w:r>
        <w:rPr>
          <w:color w:val="000000"/>
          <w:lang w:val="ru-RU"/>
        </w:rPr>
        <w:t>Результаты педагогической диагностики могут использоваться исключительно для решения следующих образовательных задач:</w:t>
      </w:r>
    </w:p>
    <w:p>
      <w:pPr>
        <w:shd w:val="clear" w:color="auto" w:fill="FFFFFF"/>
        <w:jc w:val="both"/>
        <w:rPr>
          <w:color w:val="000000"/>
          <w:lang w:val="ru-RU"/>
        </w:rPr>
      </w:pPr>
      <w:r>
        <w:rPr>
          <w:color w:val="000000"/>
          <w:lang w:val="ru-RU"/>
        </w:rPr>
        <w:t xml:space="preserve">1) индивидуализации образования (в том числе поддержки ребенка, </w:t>
      </w:r>
    </w:p>
    <w:p>
      <w:pPr>
        <w:shd w:val="clear" w:color="auto" w:fill="FFFFFF"/>
        <w:jc w:val="both"/>
        <w:rPr>
          <w:color w:val="000000"/>
          <w:lang w:val="ru-RU"/>
        </w:rPr>
      </w:pPr>
      <w:r>
        <w:rPr>
          <w:color w:val="000000"/>
          <w:lang w:val="ru-RU"/>
        </w:rPr>
        <w:t>построения его образовательной траектории или профессиональной коррекции особенностей его развития);</w:t>
      </w:r>
    </w:p>
    <w:p>
      <w:pPr>
        <w:shd w:val="clear" w:color="auto" w:fill="FFFFFF"/>
        <w:jc w:val="both"/>
        <w:rPr>
          <w:color w:val="000000"/>
          <w:lang w:val="ru-RU"/>
        </w:rPr>
      </w:pPr>
      <w:r>
        <w:rPr>
          <w:color w:val="000000"/>
          <w:lang w:val="ru-RU"/>
        </w:rPr>
        <w:t>2) оптимизации работы с группой детей.</w:t>
      </w:r>
    </w:p>
    <w:p>
      <w:pPr>
        <w:shd w:val="clear" w:color="auto" w:fill="FFFFFF"/>
        <w:jc w:val="both"/>
        <w:rPr>
          <w:color w:val="000000"/>
          <w:lang w:val="ru-RU"/>
        </w:rPr>
      </w:pPr>
      <w:r>
        <w:rPr>
          <w:color w:val="000000"/>
          <w:lang w:val="ru-RU"/>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pPr>
        <w:shd w:val="clear" w:color="auto" w:fill="FFFFFF"/>
        <w:jc w:val="both"/>
        <w:rPr>
          <w:color w:val="000000"/>
          <w:lang w:val="ru-RU"/>
        </w:rPr>
      </w:pPr>
    </w:p>
    <w:p>
      <w:pPr>
        <w:jc w:val="center"/>
        <w:rPr>
          <w:rFonts w:eastAsia="Courier New"/>
          <w:b/>
          <w:color w:val="000000"/>
          <w:sz w:val="23"/>
          <w:szCs w:val="23"/>
          <w:lang w:val="ru-RU"/>
        </w:rPr>
      </w:pPr>
      <w:r>
        <w:rPr>
          <w:rStyle w:val="206"/>
          <w:rFonts w:eastAsia="Courier New"/>
          <w:b/>
        </w:rPr>
        <w:t>Планируемые результаты освоения программы детьми дошкольного возраста, целевые ориентиры.</w:t>
      </w:r>
    </w:p>
    <w:p>
      <w:pPr>
        <w:pStyle w:val="193"/>
        <w:jc w:val="both"/>
        <w:rPr>
          <w:b/>
          <w:u w:val="single"/>
          <w:lang w:val="ru-RU"/>
        </w:rPr>
      </w:pPr>
      <w:r>
        <w:rPr>
          <w:b/>
          <w:u w:val="single"/>
          <w:lang w:val="ru-RU"/>
        </w:rPr>
        <w:t>Физическое развитие:</w:t>
      </w:r>
    </w:p>
    <w:p>
      <w:pPr>
        <w:pStyle w:val="193"/>
        <w:numPr>
          <w:ilvl w:val="0"/>
          <w:numId w:val="1"/>
        </w:numPr>
        <w:jc w:val="both"/>
        <w:rPr>
          <w:lang w:val="ru-RU"/>
        </w:rPr>
      </w:pPr>
      <w:r>
        <w:rPr>
          <w:lang w:val="ru-RU"/>
        </w:rPr>
        <w:t>Умеет самостоятельно одеваться и раздеваться в определённой последовательности.</w:t>
      </w:r>
    </w:p>
    <w:p>
      <w:pPr>
        <w:pStyle w:val="193"/>
        <w:numPr>
          <w:ilvl w:val="0"/>
          <w:numId w:val="1"/>
        </w:numPr>
        <w:jc w:val="both"/>
        <w:rPr>
          <w:lang w:val="ru-RU"/>
        </w:rPr>
      </w:pPr>
      <w:r>
        <w:rPr>
          <w:lang w:val="ru-RU"/>
        </w:rPr>
        <w:t>Проявляет навыки опрятности (замечает непорядок в одежде, устраняет его при небольшой помощи взрослого).</w:t>
      </w:r>
    </w:p>
    <w:p>
      <w:pPr>
        <w:pStyle w:val="193"/>
        <w:numPr>
          <w:ilvl w:val="0"/>
          <w:numId w:val="1"/>
        </w:numPr>
        <w:jc w:val="both"/>
        <w:rPr>
          <w:lang w:val="ru-RU"/>
        </w:rPr>
      </w:pPr>
      <w:r>
        <w:rPr>
          <w:lang w:val="ru-RU"/>
        </w:rPr>
        <w:t>При небольшой помощи пользуется индивидуальными предметами (носовым платком, салфеткой, расчёской, горшком).</w:t>
      </w:r>
    </w:p>
    <w:p>
      <w:pPr>
        <w:pStyle w:val="193"/>
        <w:numPr>
          <w:ilvl w:val="0"/>
          <w:numId w:val="1"/>
        </w:numPr>
        <w:jc w:val="both"/>
        <w:rPr>
          <w:lang w:val="ru-RU"/>
        </w:rPr>
      </w:pPr>
      <w:r>
        <w:rPr>
          <w:lang w:val="ru-RU"/>
        </w:rPr>
        <w:t>Умеет ходить и бегать, не наталкиваясь на других.</w:t>
      </w:r>
    </w:p>
    <w:p>
      <w:pPr>
        <w:pStyle w:val="193"/>
        <w:numPr>
          <w:ilvl w:val="0"/>
          <w:numId w:val="1"/>
        </w:numPr>
        <w:jc w:val="both"/>
        <w:rPr>
          <w:lang w:val="ru-RU"/>
        </w:rPr>
      </w:pPr>
      <w:r>
        <w:rPr>
          <w:lang w:val="ru-RU"/>
        </w:rPr>
        <w:t>Может прыгать на 2 ногах на месте, с продвижением вперёд и т.д.</w:t>
      </w:r>
    </w:p>
    <w:p>
      <w:pPr>
        <w:pStyle w:val="193"/>
        <w:numPr>
          <w:ilvl w:val="0"/>
          <w:numId w:val="1"/>
        </w:numPr>
        <w:jc w:val="both"/>
        <w:rPr>
          <w:lang w:val="ru-RU"/>
        </w:rPr>
      </w:pPr>
      <w:r>
        <w:rPr>
          <w:lang w:val="ru-RU"/>
        </w:rPr>
        <w:t>Умеет брать, держать, катать, переносить, класть, бросать мяч.</w:t>
      </w:r>
    </w:p>
    <w:p>
      <w:pPr>
        <w:pStyle w:val="193"/>
        <w:numPr>
          <w:ilvl w:val="0"/>
          <w:numId w:val="1"/>
        </w:numPr>
        <w:jc w:val="both"/>
        <w:rPr>
          <w:lang w:val="ru-RU"/>
        </w:rPr>
      </w:pPr>
      <w:r>
        <w:rPr>
          <w:lang w:val="ru-RU"/>
        </w:rPr>
        <w:t>Умеет ползать, подлезать под натянутую верёвку, перелезать через бревно, лежащее на полу.</w:t>
      </w:r>
    </w:p>
    <w:p>
      <w:pPr>
        <w:pStyle w:val="193"/>
        <w:jc w:val="both"/>
        <w:rPr>
          <w:b/>
          <w:u w:val="single"/>
          <w:lang w:val="ru-RU"/>
        </w:rPr>
      </w:pPr>
      <w:r>
        <w:rPr>
          <w:b/>
          <w:u w:val="single"/>
          <w:lang w:val="ru-RU"/>
        </w:rPr>
        <w:t>Социально-коммуникативное развитие</w:t>
      </w:r>
    </w:p>
    <w:p>
      <w:pPr>
        <w:pStyle w:val="193"/>
        <w:numPr>
          <w:ilvl w:val="0"/>
          <w:numId w:val="1"/>
        </w:numPr>
        <w:jc w:val="both"/>
        <w:rPr>
          <w:rFonts w:eastAsia="Calibri"/>
          <w:lang w:val="ru-RU"/>
        </w:rPr>
      </w:pPr>
      <w:r>
        <w:rPr>
          <w:rFonts w:eastAsia="Calibri"/>
          <w:lang w:val="ru-RU"/>
        </w:rPr>
        <w:t>Может играть рядом, не мешая другим детям, может подражать действиям сверстника</w:t>
      </w:r>
    </w:p>
    <w:p>
      <w:pPr>
        <w:pStyle w:val="193"/>
        <w:numPr>
          <w:ilvl w:val="0"/>
          <w:numId w:val="1"/>
        </w:numPr>
        <w:jc w:val="both"/>
        <w:rPr>
          <w:rFonts w:eastAsia="Calibri"/>
          <w:lang w:val="ru-RU"/>
        </w:rPr>
      </w:pPr>
      <w:r>
        <w:rPr>
          <w:lang w:val="ru-RU"/>
        </w:rPr>
        <w:t>Эмоционально откликается на игру, предложенную взрослым, подражает его действиям, принимает игровую задачу.</w:t>
      </w:r>
    </w:p>
    <w:p>
      <w:pPr>
        <w:pStyle w:val="193"/>
        <w:numPr>
          <w:ilvl w:val="0"/>
          <w:numId w:val="1"/>
        </w:numPr>
        <w:jc w:val="both"/>
        <w:rPr>
          <w:lang w:val="ru-RU"/>
        </w:rPr>
      </w:pPr>
      <w:r>
        <w:rPr>
          <w:lang w:val="ru-RU"/>
        </w:rPr>
        <w:t>Самостоятельно осуществляет игровые действия с предметами, осуществляет перенос действий с объекта на объект.</w:t>
      </w:r>
    </w:p>
    <w:p>
      <w:pPr>
        <w:pStyle w:val="193"/>
        <w:numPr>
          <w:ilvl w:val="0"/>
          <w:numId w:val="1"/>
        </w:numPr>
        <w:jc w:val="both"/>
        <w:rPr>
          <w:lang w:val="ru-RU"/>
        </w:rPr>
      </w:pPr>
      <w:r>
        <w:rPr>
          <w:lang w:val="ru-RU"/>
        </w:rPr>
        <w:t xml:space="preserve">Использует в игре замещение недостающего предмета. </w:t>
      </w:r>
    </w:p>
    <w:p>
      <w:pPr>
        <w:pStyle w:val="193"/>
        <w:numPr>
          <w:ilvl w:val="0"/>
          <w:numId w:val="1"/>
        </w:numPr>
        <w:jc w:val="both"/>
        <w:rPr>
          <w:lang w:val="ru-RU"/>
        </w:rPr>
      </w:pPr>
      <w:r>
        <w:rPr>
          <w:lang w:val="ru-RU"/>
        </w:rPr>
        <w:t>Общается в диалоге с воспитателем.</w:t>
      </w:r>
    </w:p>
    <w:p>
      <w:pPr>
        <w:pStyle w:val="193"/>
        <w:numPr>
          <w:ilvl w:val="0"/>
          <w:numId w:val="1"/>
        </w:numPr>
        <w:jc w:val="both"/>
        <w:rPr>
          <w:lang w:val="ru-RU"/>
        </w:rPr>
      </w:pPr>
      <w:r>
        <w:rPr>
          <w:lang w:val="ru-RU"/>
        </w:rPr>
        <w:t>В самостоятельной игре сопровождает речью свои действия.</w:t>
      </w:r>
    </w:p>
    <w:p>
      <w:pPr>
        <w:pStyle w:val="193"/>
        <w:numPr>
          <w:ilvl w:val="0"/>
          <w:numId w:val="1"/>
        </w:numPr>
        <w:jc w:val="both"/>
        <w:rPr>
          <w:lang w:val="ru-RU"/>
        </w:rPr>
      </w:pPr>
      <w:r>
        <w:rPr>
          <w:lang w:val="ru-RU"/>
        </w:rPr>
        <w:t>Следит за действиями героев кукольного театра.</w:t>
      </w:r>
    </w:p>
    <w:p>
      <w:pPr>
        <w:pStyle w:val="193"/>
        <w:numPr>
          <w:ilvl w:val="0"/>
          <w:numId w:val="1"/>
        </w:numPr>
        <w:jc w:val="both"/>
        <w:rPr>
          <w:lang w:val="ru-RU"/>
        </w:rPr>
      </w:pPr>
      <w:r>
        <w:rPr>
          <w:lang w:val="ru-RU"/>
        </w:rPr>
        <w:t>Выполняет простейшие трудовые действия (с помощью педагога).</w:t>
      </w:r>
    </w:p>
    <w:p>
      <w:pPr>
        <w:pStyle w:val="193"/>
        <w:numPr>
          <w:ilvl w:val="0"/>
          <w:numId w:val="1"/>
        </w:numPr>
        <w:jc w:val="both"/>
        <w:rPr>
          <w:lang w:val="ru-RU"/>
        </w:rPr>
      </w:pPr>
      <w:r>
        <w:rPr>
          <w:lang w:val="ru-RU"/>
        </w:rPr>
        <w:t>Наблюдает за трудовыми процессами воспитателя в уголке природы.</w:t>
      </w:r>
    </w:p>
    <w:p>
      <w:pPr>
        <w:pStyle w:val="193"/>
        <w:numPr>
          <w:ilvl w:val="0"/>
          <w:numId w:val="1"/>
        </w:numPr>
        <w:jc w:val="both"/>
        <w:rPr>
          <w:lang w:val="ru-RU"/>
        </w:rPr>
      </w:pPr>
      <w:r>
        <w:rPr>
          <w:lang w:val="ru-RU"/>
        </w:rPr>
        <w:t>Выполняет простейшие трудовые действия (с помощью педагога).</w:t>
      </w:r>
    </w:p>
    <w:p>
      <w:pPr>
        <w:pStyle w:val="193"/>
        <w:numPr>
          <w:ilvl w:val="0"/>
          <w:numId w:val="1"/>
        </w:numPr>
        <w:jc w:val="both"/>
        <w:rPr>
          <w:u w:val="single"/>
          <w:lang w:val="ru-RU"/>
        </w:rPr>
      </w:pPr>
      <w:r>
        <w:rPr>
          <w:lang w:val="ru-RU"/>
        </w:rPr>
        <w:t>Наблюдает за трудовыми процессами воспитателя в уголке природы</w:t>
      </w:r>
    </w:p>
    <w:p>
      <w:pPr>
        <w:jc w:val="both"/>
        <w:rPr>
          <w:rFonts w:eastAsia="Calibri"/>
          <w:b/>
          <w:u w:val="single"/>
          <w:lang w:val="ru-RU"/>
        </w:rPr>
      </w:pPr>
      <w:r>
        <w:rPr>
          <w:rFonts w:eastAsia="Calibri"/>
          <w:b/>
          <w:u w:val="single"/>
          <w:lang w:val="ru-RU"/>
        </w:rPr>
        <w:t>Познавательное развитие</w:t>
      </w:r>
    </w:p>
    <w:p>
      <w:pPr>
        <w:pStyle w:val="193"/>
        <w:jc w:val="both"/>
        <w:rPr>
          <w:rFonts w:eastAsia="Calibri"/>
          <w:lang w:val="ru-RU"/>
        </w:rPr>
      </w:pPr>
      <w:r>
        <w:rPr>
          <w:rFonts w:eastAsia="Calibri"/>
          <w:i/>
          <w:lang w:val="ru-RU"/>
        </w:rPr>
        <w:t>Формирование элементарных математических представлений</w:t>
      </w:r>
      <w:r>
        <w:rPr>
          <w:rFonts w:eastAsia="Calibri"/>
          <w:lang w:val="ru-RU"/>
        </w:rPr>
        <w:t xml:space="preserve">. </w:t>
      </w:r>
    </w:p>
    <w:p>
      <w:pPr>
        <w:pStyle w:val="193"/>
        <w:numPr>
          <w:ilvl w:val="0"/>
          <w:numId w:val="2"/>
        </w:numPr>
        <w:jc w:val="both"/>
        <w:rPr>
          <w:rFonts w:eastAsia="Calibri"/>
          <w:lang w:val="ru-RU"/>
        </w:rPr>
      </w:pPr>
      <w:r>
        <w:rPr>
          <w:lang w:val="ru-RU"/>
        </w:rPr>
        <w:t>Может образовать группу из однородных предметов.</w:t>
      </w:r>
    </w:p>
    <w:p>
      <w:pPr>
        <w:pStyle w:val="193"/>
        <w:numPr>
          <w:ilvl w:val="0"/>
          <w:numId w:val="2"/>
        </w:numPr>
        <w:jc w:val="both"/>
        <w:rPr>
          <w:lang w:val="ru-RU"/>
        </w:rPr>
      </w:pPr>
      <w:r>
        <w:rPr>
          <w:lang w:val="ru-RU"/>
        </w:rPr>
        <w:t>Различает один и много предметов.</w:t>
      </w:r>
    </w:p>
    <w:p>
      <w:pPr>
        <w:pStyle w:val="193"/>
        <w:numPr>
          <w:ilvl w:val="0"/>
          <w:numId w:val="2"/>
        </w:numPr>
        <w:jc w:val="both"/>
      </w:pPr>
      <w:r>
        <w:rPr>
          <w:lang w:val="ru-RU"/>
        </w:rPr>
        <w:t xml:space="preserve">Различает большие и маленькие предметы, называет их размер. </w:t>
      </w:r>
      <w:r>
        <w:t>Узнаёт шар и куб.</w:t>
      </w:r>
    </w:p>
    <w:p>
      <w:pPr>
        <w:pStyle w:val="193"/>
        <w:jc w:val="both"/>
        <w:rPr>
          <w:rFonts w:eastAsia="Calibri"/>
          <w:lang w:val="ru-RU"/>
        </w:rPr>
      </w:pPr>
      <w:r>
        <w:rPr>
          <w:rFonts w:eastAsia="Calibri"/>
          <w:i/>
          <w:lang w:val="ru-RU"/>
        </w:rPr>
        <w:t xml:space="preserve">Формирование целостной картины мира. </w:t>
      </w:r>
      <w:r>
        <w:rPr>
          <w:rFonts w:eastAsia="Calibri"/>
          <w:lang w:val="ru-RU"/>
        </w:rPr>
        <w:t>Различает и называет предметы ближайшего окружения.</w:t>
      </w:r>
    </w:p>
    <w:p>
      <w:pPr>
        <w:pStyle w:val="193"/>
        <w:numPr>
          <w:ilvl w:val="0"/>
          <w:numId w:val="2"/>
        </w:numPr>
        <w:jc w:val="both"/>
        <w:rPr>
          <w:rFonts w:eastAsia="Calibri"/>
          <w:lang w:val="ru-RU"/>
        </w:rPr>
      </w:pPr>
      <w:r>
        <w:rPr>
          <w:lang w:val="ru-RU"/>
        </w:rPr>
        <w:t>Называет имена членов своей семьи и воспитателей.</w:t>
      </w:r>
    </w:p>
    <w:p>
      <w:pPr>
        <w:pStyle w:val="193"/>
        <w:numPr>
          <w:ilvl w:val="0"/>
          <w:numId w:val="2"/>
        </w:numPr>
        <w:jc w:val="both"/>
        <w:rPr>
          <w:lang w:val="ru-RU"/>
        </w:rPr>
      </w:pPr>
      <w:r>
        <w:rPr>
          <w:lang w:val="ru-RU"/>
        </w:rPr>
        <w:t>Узнаёт и называет некоторых домашних и диких животных, их детёнышей.</w:t>
      </w:r>
    </w:p>
    <w:p>
      <w:pPr>
        <w:pStyle w:val="193"/>
        <w:numPr>
          <w:ilvl w:val="0"/>
          <w:numId w:val="2"/>
        </w:numPr>
        <w:jc w:val="both"/>
        <w:rPr>
          <w:lang w:val="ru-RU"/>
        </w:rPr>
      </w:pPr>
      <w:r>
        <w:rPr>
          <w:lang w:val="ru-RU"/>
        </w:rPr>
        <w:t>Различает некоторые овощи, фрукты (1-2 вида).</w:t>
      </w:r>
    </w:p>
    <w:p>
      <w:pPr>
        <w:pStyle w:val="193"/>
        <w:numPr>
          <w:ilvl w:val="0"/>
          <w:numId w:val="2"/>
        </w:numPr>
        <w:jc w:val="both"/>
        <w:rPr>
          <w:lang w:val="ru-RU"/>
        </w:rPr>
      </w:pPr>
      <w:r>
        <w:rPr>
          <w:lang w:val="ru-RU"/>
        </w:rPr>
        <w:t>Различает некоторые деревья ближайшего окружения (1-2 вида).</w:t>
      </w:r>
    </w:p>
    <w:p>
      <w:pPr>
        <w:pStyle w:val="193"/>
        <w:numPr>
          <w:ilvl w:val="0"/>
          <w:numId w:val="2"/>
        </w:numPr>
        <w:jc w:val="both"/>
        <w:rPr>
          <w:lang w:val="ru-RU"/>
        </w:rPr>
      </w:pPr>
      <w:r>
        <w:rPr>
          <w:lang w:val="ru-RU"/>
        </w:rPr>
        <w:t>Имеет элементарные представления о природных сезонных явлениях.</w:t>
      </w:r>
    </w:p>
    <w:p>
      <w:pPr>
        <w:jc w:val="both"/>
        <w:rPr>
          <w:rFonts w:eastAsia="Calibri"/>
          <w:b/>
          <w:i/>
          <w:u w:val="single"/>
        </w:rPr>
      </w:pPr>
      <w:r>
        <w:rPr>
          <w:rFonts w:eastAsia="Calibri"/>
          <w:b/>
          <w:u w:val="single"/>
        </w:rPr>
        <w:t>Речевое</w:t>
      </w:r>
      <w:r>
        <w:rPr>
          <w:rFonts w:eastAsia="Calibri"/>
          <w:b/>
          <w:u w:val="single"/>
          <w:lang w:val="ru-RU"/>
        </w:rPr>
        <w:t xml:space="preserve"> </w:t>
      </w:r>
      <w:r>
        <w:rPr>
          <w:rFonts w:eastAsia="Calibri"/>
          <w:b/>
          <w:u w:val="single"/>
        </w:rPr>
        <w:t>развитие</w:t>
      </w:r>
    </w:p>
    <w:p>
      <w:pPr>
        <w:pStyle w:val="193"/>
        <w:numPr>
          <w:ilvl w:val="0"/>
          <w:numId w:val="2"/>
        </w:numPr>
        <w:jc w:val="both"/>
        <w:rPr>
          <w:rFonts w:eastAsia="Calibri"/>
          <w:lang w:val="ru-RU"/>
        </w:rPr>
      </w:pPr>
      <w:r>
        <w:rPr>
          <w:lang w:val="ru-RU"/>
        </w:rPr>
        <w:t>Может поделиться информацией (ворону видел), пожаловаться на неудобство (замёрз, устал) и действия сверстника (отнимает).</w:t>
      </w:r>
    </w:p>
    <w:p>
      <w:pPr>
        <w:pStyle w:val="193"/>
        <w:numPr>
          <w:ilvl w:val="0"/>
          <w:numId w:val="2"/>
        </w:numPr>
        <w:jc w:val="both"/>
        <w:rPr>
          <w:lang w:val="ru-RU"/>
        </w:rPr>
      </w:pPr>
      <w:r>
        <w:rPr>
          <w:lang w:val="ru-RU"/>
        </w:rPr>
        <w:t>Сопровождает речью игровые и бытовые действия.</w:t>
      </w:r>
    </w:p>
    <w:p>
      <w:pPr>
        <w:pStyle w:val="193"/>
        <w:numPr>
          <w:ilvl w:val="0"/>
          <w:numId w:val="2"/>
        </w:numPr>
        <w:jc w:val="both"/>
        <w:rPr>
          <w:i/>
          <w:lang w:val="ru-RU"/>
        </w:rPr>
      </w:pPr>
      <w:r>
        <w:rPr>
          <w:lang w:val="ru-RU"/>
        </w:rPr>
        <w:t>Слушает небольшие рассказы без наглядного сопровождения.</w:t>
      </w:r>
    </w:p>
    <w:p>
      <w:pPr>
        <w:pStyle w:val="193"/>
        <w:numPr>
          <w:ilvl w:val="0"/>
          <w:numId w:val="2"/>
        </w:numPr>
        <w:jc w:val="both"/>
        <w:rPr>
          <w:lang w:val="ru-RU"/>
        </w:rPr>
      </w:pPr>
      <w:r>
        <w:rPr>
          <w:lang w:val="ru-RU"/>
        </w:rPr>
        <w:t>Слушает доступные по содержанию стихи, сказки, рассказы. *При повторном чтении проговаривает слова, небольшие фразы.</w:t>
      </w:r>
    </w:p>
    <w:p>
      <w:pPr>
        <w:pStyle w:val="193"/>
        <w:numPr>
          <w:ilvl w:val="0"/>
          <w:numId w:val="2"/>
        </w:numPr>
        <w:jc w:val="both"/>
        <w:rPr>
          <w:lang w:val="ru-RU"/>
        </w:rPr>
      </w:pPr>
      <w:r>
        <w:rPr>
          <w:lang w:val="ru-RU"/>
        </w:rPr>
        <w:t>Рассматривает иллюстрации в знакомых книжках с помощью педагога.</w:t>
      </w:r>
    </w:p>
    <w:p>
      <w:pPr>
        <w:jc w:val="both"/>
        <w:rPr>
          <w:rFonts w:eastAsia="Calibri"/>
          <w:b/>
          <w:u w:val="single"/>
          <w:lang w:val="ru-RU"/>
        </w:rPr>
      </w:pPr>
      <w:r>
        <w:rPr>
          <w:rFonts w:eastAsia="Calibri"/>
          <w:b/>
          <w:u w:val="single"/>
          <w:lang w:val="ru-RU"/>
        </w:rPr>
        <w:t>Художественно-эстетическое развитие</w:t>
      </w:r>
    </w:p>
    <w:p>
      <w:pPr>
        <w:jc w:val="both"/>
        <w:rPr>
          <w:rFonts w:eastAsia="Calibri"/>
          <w:i/>
          <w:lang w:val="ru-RU"/>
        </w:rPr>
      </w:pPr>
      <w:r>
        <w:rPr>
          <w:rFonts w:eastAsia="Calibri"/>
          <w:i/>
          <w:lang w:val="ru-RU"/>
        </w:rPr>
        <w:t xml:space="preserve">Конструктивная деятельность. </w:t>
      </w:r>
    </w:p>
    <w:p>
      <w:pPr>
        <w:pStyle w:val="193"/>
        <w:numPr>
          <w:ilvl w:val="0"/>
          <w:numId w:val="3"/>
        </w:numPr>
        <w:jc w:val="both"/>
        <w:rPr>
          <w:rFonts w:eastAsia="Calibri"/>
          <w:lang w:val="ru-RU"/>
        </w:rPr>
      </w:pPr>
      <w:r>
        <w:rPr>
          <w:lang w:val="ru-RU"/>
        </w:rPr>
        <w:t>Различает основные формы деталей строительного материала.</w:t>
      </w:r>
    </w:p>
    <w:p>
      <w:pPr>
        <w:pStyle w:val="193"/>
        <w:numPr>
          <w:ilvl w:val="0"/>
          <w:numId w:val="3"/>
        </w:numPr>
        <w:jc w:val="both"/>
        <w:rPr>
          <w:lang w:val="ru-RU"/>
        </w:rPr>
      </w:pPr>
      <w:r>
        <w:rPr>
          <w:lang w:val="ru-RU"/>
        </w:rPr>
        <w:t>С помощью взрослого сооружает различные постройки, используя большинство форм.</w:t>
      </w:r>
    </w:p>
    <w:p>
      <w:pPr>
        <w:pStyle w:val="193"/>
        <w:numPr>
          <w:ilvl w:val="0"/>
          <w:numId w:val="3"/>
        </w:numPr>
        <w:jc w:val="both"/>
        <w:rPr>
          <w:lang w:val="ru-RU"/>
        </w:rPr>
      </w:pPr>
      <w:r>
        <w:rPr>
          <w:lang w:val="ru-RU"/>
        </w:rPr>
        <w:t>Разворачивает игру вокруг собственной постройки.</w:t>
      </w:r>
    </w:p>
    <w:p>
      <w:pPr>
        <w:pStyle w:val="193"/>
        <w:numPr>
          <w:ilvl w:val="0"/>
          <w:numId w:val="3"/>
        </w:numPr>
        <w:jc w:val="both"/>
        <w:rPr>
          <w:lang w:val="ru-RU"/>
        </w:rPr>
      </w:pPr>
      <w:r>
        <w:rPr>
          <w:lang w:val="ru-RU"/>
        </w:rPr>
        <w:t>Знает, что карандашами, фломастерами, красками и кистью можно рисовать.</w:t>
      </w:r>
    </w:p>
    <w:p>
      <w:pPr>
        <w:pStyle w:val="193"/>
        <w:numPr>
          <w:ilvl w:val="0"/>
          <w:numId w:val="3"/>
        </w:numPr>
        <w:jc w:val="both"/>
        <w:rPr>
          <w:lang w:val="ru-RU"/>
        </w:rPr>
      </w:pPr>
      <w:r>
        <w:rPr>
          <w:lang w:val="ru-RU"/>
        </w:rPr>
        <w:t>Различает красный, синий, зелёный, жёлтый, белый, чёрный цвета.</w:t>
      </w:r>
    </w:p>
    <w:p>
      <w:pPr>
        <w:pStyle w:val="193"/>
        <w:numPr>
          <w:ilvl w:val="0"/>
          <w:numId w:val="3"/>
        </w:numPr>
        <w:jc w:val="both"/>
        <w:rPr>
          <w:lang w:val="ru-RU"/>
        </w:rPr>
      </w:pPr>
      <w:r>
        <w:rPr>
          <w:lang w:val="ru-RU"/>
        </w:rPr>
        <w:t>Умеет раскатывать комок глины прямыми и круговыми движениями кистей рук; отламывать от большого комка глины маленькие комочки, сплющивать их ладонями; соединять концы раскатанной палочки, плотно прижимая их друг к другу.</w:t>
      </w:r>
    </w:p>
    <w:p>
      <w:pPr>
        <w:pStyle w:val="193"/>
        <w:numPr>
          <w:ilvl w:val="0"/>
          <w:numId w:val="3"/>
        </w:numPr>
        <w:jc w:val="both"/>
        <w:rPr>
          <w:i/>
          <w:lang w:val="ru-RU"/>
        </w:rPr>
      </w:pPr>
      <w:r>
        <w:rPr>
          <w:lang w:val="ru-RU"/>
        </w:rPr>
        <w:t>Лепит несложные предметы; аккуратно пользуется глиной.</w:t>
      </w:r>
    </w:p>
    <w:p>
      <w:pPr>
        <w:pStyle w:val="193"/>
        <w:numPr>
          <w:ilvl w:val="0"/>
          <w:numId w:val="3"/>
        </w:numPr>
        <w:jc w:val="both"/>
        <w:rPr>
          <w:lang w:val="ru-RU"/>
        </w:rPr>
      </w:pPr>
      <w:r>
        <w:rPr>
          <w:lang w:val="ru-RU"/>
        </w:rPr>
        <w:t>Узнаёт знакомые мелодии и различает высоту звуков (высокий - низкий).</w:t>
      </w:r>
    </w:p>
    <w:p>
      <w:pPr>
        <w:pStyle w:val="193"/>
        <w:numPr>
          <w:ilvl w:val="0"/>
          <w:numId w:val="3"/>
        </w:numPr>
        <w:jc w:val="both"/>
      </w:pPr>
      <w:r>
        <w:t>Вместе с воспитателем подпевает.</w:t>
      </w:r>
    </w:p>
    <w:p>
      <w:pPr>
        <w:pStyle w:val="193"/>
        <w:numPr>
          <w:ilvl w:val="0"/>
          <w:numId w:val="3"/>
        </w:numPr>
        <w:jc w:val="both"/>
        <w:rPr>
          <w:lang w:val="ru-RU"/>
        </w:rPr>
      </w:pPr>
      <w:r>
        <w:rPr>
          <w:lang w:val="ru-RU"/>
        </w:rPr>
        <w:t>Двигается в соответствии с характером музыки, начинает движения с первыми звуками музыки.</w:t>
      </w:r>
    </w:p>
    <w:p>
      <w:pPr>
        <w:pStyle w:val="193"/>
        <w:numPr>
          <w:ilvl w:val="0"/>
          <w:numId w:val="3"/>
        </w:numPr>
        <w:jc w:val="both"/>
        <w:rPr>
          <w:lang w:val="ru-RU"/>
        </w:rPr>
      </w:pPr>
      <w:r>
        <w:rPr>
          <w:lang w:val="ru-RU"/>
        </w:rPr>
        <w:t>Выполняет движения: притоптывает ногой, хлопает в ладоши, поворачивает кисти рук.</w:t>
      </w:r>
    </w:p>
    <w:p>
      <w:pPr>
        <w:pStyle w:val="193"/>
        <w:numPr>
          <w:ilvl w:val="0"/>
          <w:numId w:val="3"/>
        </w:numPr>
        <w:shd w:val="clear" w:color="auto" w:fill="FFFFFF"/>
        <w:spacing w:after="200"/>
        <w:ind w:right="10"/>
      </w:pPr>
      <w:r>
        <w:t>Называет музыкальные инструменты.</w:t>
      </w:r>
    </w:p>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sectPr>
          <w:footerReference r:id="rId5" w:type="default"/>
          <w:pgSz w:w="11906" w:h="16838"/>
          <w:pgMar w:top="1135" w:right="567" w:bottom="851" w:left="1134" w:header="709" w:footer="340" w:gutter="0"/>
          <w:cols w:space="720" w:num="1"/>
          <w:titlePg/>
          <w:docGrid w:linePitch="360" w:charSpace="0"/>
        </w:sectPr>
      </w:pPr>
    </w:p>
    <w:p>
      <w:pPr>
        <w:rPr>
          <w:rStyle w:val="206"/>
          <w:rFonts w:eastAsia="Courier New"/>
          <w:b/>
          <w:sz w:val="24"/>
        </w:rPr>
      </w:pPr>
    </w:p>
    <w:p>
      <w:pPr>
        <w:rPr>
          <w:rFonts w:eastAsia="Courier New"/>
          <w:b/>
          <w:color w:val="000000"/>
          <w:szCs w:val="23"/>
          <w:lang w:val="ru-RU"/>
        </w:rPr>
      </w:pPr>
      <w:r>
        <w:rPr>
          <w:rFonts w:eastAsia="Courier New"/>
          <w:b/>
          <w:color w:val="000000"/>
          <w:szCs w:val="23"/>
          <w:lang w:val="ru-RU"/>
        </w:rPr>
        <w:t>2.Содержательный раздел.</w:t>
      </w:r>
    </w:p>
    <w:p>
      <w:pPr>
        <w:rPr>
          <w:rStyle w:val="206"/>
          <w:rFonts w:eastAsia="Courier New"/>
          <w:b/>
          <w:sz w:val="24"/>
        </w:rPr>
      </w:pPr>
      <w:r>
        <w:rPr>
          <w:rStyle w:val="206"/>
          <w:rFonts w:eastAsia="Courier New"/>
          <w:b/>
          <w:sz w:val="24"/>
        </w:rPr>
        <w:t>2.1 Комплексно-тематическое планирование</w:t>
      </w:r>
    </w:p>
    <w:p>
      <w:pPr>
        <w:rPr>
          <w:rFonts w:eastAsia="Courier New"/>
        </w:rPr>
      </w:pPr>
    </w:p>
    <w:tbl>
      <w:tblPr>
        <w:tblStyle w:val="12"/>
        <w:tblW w:w="14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238"/>
        <w:gridCol w:w="8563"/>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noWrap w:val="0"/>
          </w:tcPr>
          <w:p>
            <w:pPr>
              <w:jc w:val="center"/>
              <w:rPr>
                <w:b/>
              </w:rPr>
            </w:pPr>
            <w:r>
              <w:rPr>
                <w:b/>
              </w:rPr>
              <w:t>неделя</w:t>
            </w:r>
          </w:p>
        </w:tc>
        <w:tc>
          <w:tcPr>
            <w:tcW w:w="2238" w:type="dxa"/>
            <w:shd w:val="clear" w:color="auto" w:fill="auto"/>
            <w:noWrap w:val="0"/>
          </w:tcPr>
          <w:p>
            <w:pPr>
              <w:jc w:val="center"/>
              <w:rPr>
                <w:b/>
              </w:rPr>
            </w:pPr>
            <w:r>
              <w:rPr>
                <w:b/>
              </w:rPr>
              <w:t>Тема</w:t>
            </w:r>
          </w:p>
        </w:tc>
        <w:tc>
          <w:tcPr>
            <w:tcW w:w="8563" w:type="dxa"/>
            <w:shd w:val="clear" w:color="auto" w:fill="auto"/>
            <w:noWrap w:val="0"/>
          </w:tcPr>
          <w:p>
            <w:pPr>
              <w:jc w:val="center"/>
              <w:rPr>
                <w:b/>
              </w:rPr>
            </w:pPr>
            <w:r>
              <w:rPr>
                <w:b/>
              </w:rPr>
              <w:t>Содержание</w:t>
            </w:r>
          </w:p>
        </w:tc>
        <w:tc>
          <w:tcPr>
            <w:tcW w:w="3060" w:type="dxa"/>
            <w:noWrap w:val="0"/>
          </w:tcPr>
          <w:p>
            <w:pPr>
              <w:jc w:val="center"/>
              <w:rPr>
                <w:b/>
              </w:rPr>
            </w:pPr>
            <w:r>
              <w:rPr>
                <w:b/>
              </w:rPr>
              <w:t>итоговое мероприятие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007" w:type="dxa"/>
            <w:noWrap w:val="0"/>
          </w:tcPr>
          <w:p>
            <w:pPr>
              <w:jc w:val="center"/>
            </w:pPr>
            <w:r>
              <w:t>1</w:t>
            </w:r>
          </w:p>
        </w:tc>
        <w:tc>
          <w:tcPr>
            <w:tcW w:w="2238" w:type="dxa"/>
            <w:vMerge w:val="restart"/>
            <w:shd w:val="clear" w:color="auto" w:fill="auto"/>
            <w:noWrap w:val="0"/>
          </w:tcPr>
          <w:p>
            <w:pPr>
              <w:jc w:val="both"/>
            </w:pPr>
            <w:r>
              <w:t>Мониторинг</w:t>
            </w:r>
          </w:p>
        </w:tc>
        <w:tc>
          <w:tcPr>
            <w:tcW w:w="8563" w:type="dxa"/>
            <w:vMerge w:val="restart"/>
            <w:shd w:val="clear" w:color="auto" w:fill="auto"/>
            <w:noWrap w:val="0"/>
          </w:tcPr>
          <w:p>
            <w:pPr>
              <w:jc w:val="both"/>
            </w:pPr>
          </w:p>
        </w:tc>
        <w:tc>
          <w:tcPr>
            <w:tcW w:w="3060" w:type="dxa"/>
            <w:vMerge w:val="restart"/>
            <w:noWrap w:val="0"/>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007" w:type="dxa"/>
            <w:noWrap w:val="0"/>
          </w:tcPr>
          <w:p>
            <w:pPr>
              <w:jc w:val="center"/>
            </w:pPr>
            <w:r>
              <w:t>2</w:t>
            </w:r>
          </w:p>
        </w:tc>
        <w:tc>
          <w:tcPr>
            <w:tcW w:w="2238" w:type="dxa"/>
            <w:vMerge w:val="continue"/>
            <w:shd w:val="clear" w:color="auto" w:fill="auto"/>
            <w:noWrap w:val="0"/>
          </w:tcPr>
          <w:p>
            <w:pPr>
              <w:jc w:val="both"/>
            </w:pPr>
          </w:p>
        </w:tc>
        <w:tc>
          <w:tcPr>
            <w:tcW w:w="8563" w:type="dxa"/>
            <w:vMerge w:val="continue"/>
            <w:shd w:val="clear" w:color="auto" w:fill="auto"/>
            <w:noWrap w:val="0"/>
          </w:tcPr>
          <w:p>
            <w:pPr>
              <w:jc w:val="both"/>
            </w:pPr>
          </w:p>
        </w:tc>
        <w:tc>
          <w:tcPr>
            <w:tcW w:w="3060" w:type="dxa"/>
            <w:vMerge w:val="continue"/>
            <w:noWrap w:val="0"/>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007" w:type="dxa"/>
            <w:noWrap w:val="0"/>
          </w:tcPr>
          <w:p>
            <w:pPr>
              <w:jc w:val="center"/>
            </w:pPr>
          </w:p>
          <w:p>
            <w:pPr>
              <w:jc w:val="center"/>
            </w:pPr>
          </w:p>
          <w:p>
            <w:pPr>
              <w:jc w:val="center"/>
            </w:pPr>
            <w:r>
              <w:t>3</w:t>
            </w:r>
          </w:p>
          <w:p>
            <w:pPr>
              <w:jc w:val="center"/>
            </w:pPr>
          </w:p>
        </w:tc>
        <w:tc>
          <w:tcPr>
            <w:tcW w:w="2238" w:type="dxa"/>
            <w:vMerge w:val="restart"/>
            <w:shd w:val="clear" w:color="auto" w:fill="auto"/>
            <w:noWrap w:val="0"/>
          </w:tcPr>
          <w:p>
            <w:pPr>
              <w:jc w:val="both"/>
            </w:pPr>
          </w:p>
          <w:p>
            <w:pPr>
              <w:jc w:val="both"/>
            </w:pPr>
          </w:p>
          <w:p>
            <w:pPr>
              <w:jc w:val="both"/>
            </w:pPr>
          </w:p>
          <w:p>
            <w:pPr>
              <w:jc w:val="both"/>
            </w:pPr>
            <w:r>
              <w:t>Здравствуй, детский сад!</w:t>
            </w:r>
          </w:p>
        </w:tc>
        <w:tc>
          <w:tcPr>
            <w:tcW w:w="8563" w:type="dxa"/>
            <w:vMerge w:val="restart"/>
            <w:shd w:val="clear" w:color="auto" w:fill="auto"/>
            <w:noWrap w:val="0"/>
          </w:tcPr>
          <w:p>
            <w:pPr>
              <w:jc w:val="both"/>
            </w:pPr>
            <w:r>
              <w:rPr>
                <w:lang w:val="ru-RU"/>
              </w:rPr>
              <w:t xml:space="preserve">Адаптация детей к условиям детского сада. Знакомство с детским садом как ближайшим социальным окружением ребенка (помещением и оборудованием группы: личный шкафчик, кроватка, игрушки и т.д.). Знакомство с детьми и воспитателем. Представления о положительных сторонах детского сада, его общность с домом (тепло, уют, любовь и др.) и отличиях от домашней обстановки (больше друзей, игрушек, самостоятельности и т.д.). Ориентировка в помещении группы, на участке. Интерес к игровым действиям сверстников. Представления о названиях предметов ближайшего окружения: игрушки. Представления о некоторых трудовых действиях помощника воспитателя: моет посуду, приносит еду, меняет полотенца и т.д.). Представление о речи как средстве общения. Воспитание отрицательного отношения к грубости, жадности; развитие умения играть, не ссорясь, помогать друг другу и вместе радоваться успехам и т.п. Накопление опыта доброжелательных взаимоотношений со сверстниками: привлечение внимания детей к ребенку, проявившему заботу о товарище, выразившему ему сочувствия. Представления о понятиях «можно-нельзя», «опасно», «громко-нельзя». Умение здороваться и прощаться (по напоминанию взрослого); излагать собственные просьбы спокойно, употребляя слова «спасибо» и «пожалуйста». Отчетливое произношение изолированных гласного звука [А]. Правильное воспроизведение звукоподрожаний [ТУ-ТУ], [Ууу], [БИ-БИ]. Представление о том, что карандаш, фломастер, ворс кисти оставляет след на бумаге. </w:t>
            </w:r>
            <w:r>
              <w:t xml:space="preserve">Формирование умения обследовать предметы, выделяя их величину. </w:t>
            </w:r>
          </w:p>
        </w:tc>
        <w:tc>
          <w:tcPr>
            <w:tcW w:w="3060" w:type="dxa"/>
            <w:vMerge w:val="restart"/>
            <w:noWrap w:val="0"/>
          </w:tcPr>
          <w:p>
            <w:pPr>
              <w:rPr>
                <w:sz w:val="28"/>
                <w:szCs w:val="28"/>
                <w:lang w:val="ru-RU"/>
              </w:rPr>
            </w:pPr>
          </w:p>
          <w:p>
            <w:pPr>
              <w:rPr>
                <w:sz w:val="28"/>
                <w:szCs w:val="28"/>
                <w:lang w:val="ru-RU"/>
              </w:rPr>
            </w:pPr>
          </w:p>
          <w:p>
            <w:pPr>
              <w:rPr>
                <w:sz w:val="28"/>
                <w:szCs w:val="28"/>
                <w:lang w:val="ru-RU"/>
              </w:rPr>
            </w:pPr>
          </w:p>
          <w:p>
            <w:pPr>
              <w:rPr>
                <w:sz w:val="28"/>
                <w:szCs w:val="28"/>
                <w:lang w:val="ru-RU"/>
              </w:rPr>
            </w:pPr>
          </w:p>
          <w:p>
            <w:pPr>
              <w:rPr>
                <w:sz w:val="28"/>
                <w:szCs w:val="28"/>
                <w:lang w:val="ru-RU"/>
              </w:rPr>
            </w:pPr>
          </w:p>
          <w:p>
            <w:pPr>
              <w:rPr>
                <w:lang w:val="ru-RU"/>
              </w:rPr>
            </w:pPr>
            <w:r>
              <w:rPr>
                <w:lang w:val="ru-RU"/>
              </w:rPr>
              <w:t xml:space="preserve">Коллаж </w:t>
            </w:r>
          </w:p>
          <w:p>
            <w:pPr>
              <w:rPr>
                <w:lang w:val="ru-RU"/>
              </w:rPr>
            </w:pPr>
            <w:r>
              <w:rPr>
                <w:lang w:val="ru-RU"/>
              </w:rPr>
              <w:t>«Здравствуй, детский сад!»</w:t>
            </w:r>
          </w:p>
          <w:p>
            <w:pPr>
              <w:rPr>
                <w:lang w:val="ru-RU"/>
              </w:rPr>
            </w:pPr>
          </w:p>
          <w:p>
            <w:pPr>
              <w:rPr>
                <w:lang w:val="ru-RU"/>
              </w:rPr>
            </w:pPr>
            <w:r>
              <w:rPr>
                <w:lang w:val="ru-RU"/>
              </w:rPr>
              <w:t>Игровая ситуация</w:t>
            </w:r>
          </w:p>
          <w:p>
            <w:r>
              <w:t>«Приключение куклы Маши»</w:t>
            </w:r>
          </w:p>
          <w:p/>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007" w:type="dxa"/>
            <w:noWrap w:val="0"/>
          </w:tcPr>
          <w:p>
            <w:pPr>
              <w:jc w:val="center"/>
            </w:pPr>
          </w:p>
          <w:p>
            <w:pPr>
              <w:jc w:val="center"/>
            </w:pPr>
          </w:p>
          <w:p>
            <w:pPr>
              <w:jc w:val="center"/>
            </w:pPr>
            <w:r>
              <w:t>4</w:t>
            </w:r>
          </w:p>
        </w:tc>
        <w:tc>
          <w:tcPr>
            <w:tcW w:w="2238" w:type="dxa"/>
            <w:vMerge w:val="continue"/>
            <w:shd w:val="clear" w:color="auto" w:fill="auto"/>
            <w:noWrap w:val="0"/>
          </w:tcPr>
          <w:p>
            <w:pPr>
              <w:jc w:val="both"/>
            </w:pPr>
          </w:p>
        </w:tc>
        <w:tc>
          <w:tcPr>
            <w:tcW w:w="8563" w:type="dxa"/>
            <w:vMerge w:val="continue"/>
            <w:shd w:val="clear" w:color="auto" w:fill="auto"/>
            <w:noWrap w:val="0"/>
          </w:tcPr>
          <w:p>
            <w:pPr>
              <w:jc w:val="both"/>
            </w:pPr>
          </w:p>
        </w:tc>
        <w:tc>
          <w:tcPr>
            <w:tcW w:w="3060" w:type="dxa"/>
            <w:vMerge w:val="continue"/>
            <w:noWrap w:val="0"/>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007" w:type="dxa"/>
            <w:noWrap w:val="0"/>
          </w:tcPr>
          <w:p>
            <w:pPr>
              <w:jc w:val="center"/>
            </w:pPr>
          </w:p>
          <w:p>
            <w:pPr>
              <w:jc w:val="center"/>
            </w:pPr>
          </w:p>
          <w:p>
            <w:pPr>
              <w:jc w:val="center"/>
            </w:pPr>
            <w:r>
              <w:t>5</w:t>
            </w:r>
          </w:p>
          <w:p>
            <w:pPr>
              <w:jc w:val="center"/>
            </w:pPr>
          </w:p>
          <w:p>
            <w:pPr>
              <w:jc w:val="center"/>
            </w:pPr>
          </w:p>
        </w:tc>
        <w:tc>
          <w:tcPr>
            <w:tcW w:w="2238" w:type="dxa"/>
            <w:vMerge w:val="restart"/>
            <w:shd w:val="clear" w:color="auto" w:fill="auto"/>
            <w:noWrap w:val="0"/>
          </w:tcPr>
          <w:p>
            <w:pPr>
              <w:jc w:val="both"/>
            </w:pPr>
          </w:p>
          <w:p>
            <w:pPr>
              <w:jc w:val="both"/>
            </w:pPr>
            <w:r>
              <w:t>Мои игрушки!</w:t>
            </w:r>
          </w:p>
          <w:p>
            <w:pPr>
              <w:jc w:val="both"/>
            </w:pPr>
          </w:p>
          <w:p>
            <w:pPr>
              <w:jc w:val="both"/>
            </w:pPr>
          </w:p>
          <w:p>
            <w:pPr>
              <w:jc w:val="both"/>
            </w:pPr>
          </w:p>
          <w:p>
            <w:pPr>
              <w:jc w:val="both"/>
            </w:pPr>
          </w:p>
        </w:tc>
        <w:tc>
          <w:tcPr>
            <w:tcW w:w="8563" w:type="dxa"/>
            <w:vMerge w:val="restart"/>
            <w:shd w:val="clear" w:color="auto" w:fill="auto"/>
            <w:noWrap w:val="0"/>
          </w:tcPr>
          <w:p>
            <w:pPr>
              <w:jc w:val="both"/>
              <w:rPr>
                <w:lang w:val="ru-RU"/>
              </w:rPr>
            </w:pPr>
            <w:r>
              <w:rPr>
                <w:lang w:val="ru-RU"/>
              </w:rPr>
              <w:t xml:space="preserve">Умение собирать пирамидку (башенку) из 5-8 колец разной величины. Выполнение нескольких действий с одним предметом. С помощью взрослого выполнение нескольких игровых действий, объединенных сюжетной канвой. Представления о театрализованной игре путем первого опыта общения с персонажем (кукла Катя показывает концерт). Представление о дидактических играх на развитие мелкой моторики руки: игрушки с пуговицами, крючками, молниями, шнуровкой и т.д. Представления об отрицательном отношении к грубости, жадности: играть не ссорясь, помогать друг другу и вместе радоваться успехам, красивым игрушкам и т.п. Представления о поддержании порядка в игровой комнате. Обучение детей по окончании игр расставлять игровой материал по местам. Представления о правилах безопасного обращения с предметами. Развитие умения обследовать предметы руками: гладить их, выделять их части. Представления о речи как средстве общения.  Поощрение попыток детей старше 2 лет 6 месяцев по собственной инициативе или по просьбе воспитателя рассказывать об изображенном на картинке, о новой игрушке, о событии из личного опыта. Отчетливое произнесение изолированного гласного звука [У]. Представление о пластическом материале: пластилин, пластическая масса. </w:t>
            </w:r>
          </w:p>
        </w:tc>
        <w:tc>
          <w:tcPr>
            <w:tcW w:w="3060" w:type="dxa"/>
            <w:vMerge w:val="restart"/>
            <w:noWrap w:val="0"/>
          </w:tcPr>
          <w:p>
            <w:pPr>
              <w:rPr>
                <w:lang w:val="ru-RU"/>
              </w:rPr>
            </w:pPr>
          </w:p>
          <w:p>
            <w:pPr>
              <w:rPr>
                <w:lang w:val="ru-RU"/>
              </w:rPr>
            </w:pPr>
          </w:p>
          <w:p>
            <w:pPr>
              <w:rPr>
                <w:lang w:val="ru-RU"/>
              </w:rPr>
            </w:pPr>
            <w:r>
              <w:rPr>
                <w:lang w:val="ru-RU"/>
              </w:rPr>
              <w:t xml:space="preserve">Фото коллаж </w:t>
            </w:r>
          </w:p>
          <w:p>
            <w:pPr>
              <w:rPr>
                <w:lang w:val="ru-RU"/>
              </w:rPr>
            </w:pPr>
            <w:r>
              <w:rPr>
                <w:lang w:val="ru-RU"/>
              </w:rPr>
              <w:t>«Моя любимая игрушка»</w:t>
            </w:r>
          </w:p>
          <w:p>
            <w:pPr>
              <w:rPr>
                <w:lang w:val="ru-RU"/>
              </w:rPr>
            </w:pPr>
          </w:p>
          <w:p>
            <w:pPr>
              <w:rPr>
                <w:lang w:val="ru-RU"/>
              </w:rPr>
            </w:pPr>
            <w:r>
              <w:rPr>
                <w:lang w:val="ru-RU"/>
              </w:rPr>
              <w:t>Проблемная ситуация</w:t>
            </w:r>
          </w:p>
          <w:p>
            <w:pPr>
              <w:rPr>
                <w:lang w:val="ru-RU"/>
              </w:rPr>
            </w:pPr>
            <w:r>
              <w:rPr>
                <w:lang w:val="ru-RU"/>
              </w:rPr>
              <w:t>«Игрушки поссорились»</w:t>
            </w:r>
          </w:p>
          <w:p>
            <w:pPr>
              <w:rPr>
                <w:lang w:val="ru-RU"/>
              </w:rPr>
            </w:pPr>
          </w:p>
          <w:p>
            <w:pPr>
              <w:rPr>
                <w:lang w:val="ru-RU"/>
              </w:rPr>
            </w:pPr>
            <w:r>
              <w:rPr>
                <w:lang w:val="ru-RU"/>
              </w:rPr>
              <w:t>Игровая ситуация</w:t>
            </w:r>
          </w:p>
          <w:p>
            <w:r>
              <w:t>«Игрушки веселяться»</w:t>
            </w:r>
          </w:p>
          <w:p>
            <w:r>
              <w:t xml:space="preserve"> </w:t>
            </w:r>
          </w:p>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007" w:type="dxa"/>
            <w:noWrap w:val="0"/>
          </w:tcPr>
          <w:p>
            <w:pPr>
              <w:jc w:val="center"/>
            </w:pPr>
          </w:p>
          <w:p>
            <w:pPr>
              <w:jc w:val="center"/>
            </w:pPr>
          </w:p>
          <w:p>
            <w:pPr>
              <w:jc w:val="center"/>
            </w:pPr>
            <w:r>
              <w:t>6</w:t>
            </w:r>
          </w:p>
        </w:tc>
        <w:tc>
          <w:tcPr>
            <w:tcW w:w="2238" w:type="dxa"/>
            <w:vMerge w:val="continue"/>
            <w:shd w:val="clear" w:color="auto" w:fill="auto"/>
            <w:noWrap w:val="0"/>
          </w:tcPr>
          <w:p>
            <w:pPr>
              <w:jc w:val="both"/>
            </w:pPr>
          </w:p>
        </w:tc>
        <w:tc>
          <w:tcPr>
            <w:tcW w:w="8563" w:type="dxa"/>
            <w:vMerge w:val="continue"/>
            <w:shd w:val="clear" w:color="auto" w:fill="auto"/>
            <w:noWrap w:val="0"/>
          </w:tcPr>
          <w:p>
            <w:pPr>
              <w:jc w:val="both"/>
            </w:pPr>
          </w:p>
        </w:tc>
        <w:tc>
          <w:tcPr>
            <w:tcW w:w="3060" w:type="dxa"/>
            <w:vMerge w:val="continue"/>
            <w:noWrap w:val="0"/>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007" w:type="dxa"/>
            <w:noWrap w:val="0"/>
          </w:tcPr>
          <w:p>
            <w:pPr>
              <w:jc w:val="center"/>
            </w:pPr>
          </w:p>
          <w:p>
            <w:pPr>
              <w:jc w:val="center"/>
            </w:pPr>
            <w:r>
              <w:t>7</w:t>
            </w:r>
          </w:p>
        </w:tc>
        <w:tc>
          <w:tcPr>
            <w:tcW w:w="2238" w:type="dxa"/>
            <w:vMerge w:val="restart"/>
            <w:shd w:val="clear" w:color="auto" w:fill="auto"/>
            <w:noWrap w:val="0"/>
          </w:tcPr>
          <w:p>
            <w:pPr>
              <w:jc w:val="both"/>
              <w:rPr>
                <w:lang w:val="ru-RU"/>
              </w:rPr>
            </w:pPr>
          </w:p>
          <w:p>
            <w:pPr>
              <w:jc w:val="both"/>
              <w:rPr>
                <w:lang w:val="ru-RU"/>
              </w:rPr>
            </w:pPr>
            <w:r>
              <w:rPr>
                <w:lang w:val="ru-RU"/>
              </w:rPr>
              <w:t>Осень. Сезонные изменения. Овощи, фрукты.</w:t>
            </w:r>
          </w:p>
          <w:p>
            <w:pPr>
              <w:jc w:val="both"/>
              <w:rPr>
                <w:lang w:val="ru-RU"/>
              </w:rPr>
            </w:pPr>
          </w:p>
          <w:p>
            <w:pPr>
              <w:jc w:val="both"/>
              <w:rPr>
                <w:lang w:val="ru-RU"/>
              </w:rPr>
            </w:pPr>
          </w:p>
        </w:tc>
        <w:tc>
          <w:tcPr>
            <w:tcW w:w="8563" w:type="dxa"/>
            <w:vMerge w:val="restart"/>
            <w:shd w:val="clear" w:color="auto" w:fill="auto"/>
            <w:noWrap w:val="0"/>
          </w:tcPr>
          <w:p>
            <w:pPr>
              <w:jc w:val="both"/>
              <w:rPr>
                <w:lang w:val="ru-RU"/>
              </w:rPr>
            </w:pPr>
            <w:r>
              <w:rPr>
                <w:lang w:val="ru-RU"/>
              </w:rPr>
              <w:t>Сезонные изменения в природе: похолодало, на деревьях пожелтели и опадают листья; осенью созревают многие овощи и фрукты. Представления о доступных явлениях природы. Представления о красоте природы в разное время года. Осенняя одежда людей: название, назначение, порядок одевания и раздевания в определенном порядке; складывание снятой одежды. Сравнение знакомых предметов: разные шапки, варежки, обувь. Представление об опрятности. Представления об овощах: картофель, помидор, огурец, морковь; фруктах: апельсин, яблоко, груша: название, различение по внешнему виду и вкусу, польза для здоровья человека. Профессия – продавец: трудовые действия, результаты труда. Представления о предметах, выделение цвета, величины, формы (круг). Умение подбирать предметы по тождеству («найди такой же, подбери пару»). Обогащение словаря детей существительными, обозначающими названия овощей, фруктов, одежду, обувь; прилагательными, обозначающими цвет, вкус, величину (красный, сладкий, кислый, большой, маленький). Умение отвечать на простейшие («Что?», «Кто?», «Что делает?») и более сложные вопросы («Во что одет?», «Какой?», «Где?»). Поощрение попыток детей старше 2 лет 6 месяцев по собственной инициативе или по просьбе воспитателя рассказывать об изображенном на картинке (обновке), о событии из личного опыта. Умение составлять целое из четырех частей (разрезные картинки, складывание кубиков); сравнение, соотнесение, группировка, установление тождества и различие однородных предметов по одному из сенсорных признаков (цвет, форма). Умение использовать дидактические игры на развитие внимания и памяти («Чего не стало?» и т.п.); тактильных ощущений («Чудесный мешочек?», «Легкий тяжелый» и т.п.). Развитие умения отчетливо произносить изолированный гласный звук [Т]. Развивать умение рисовать предметы округлой формы. Стимулирование интереса к строительным играм с использованием природного материала (песок, камешки и т.д.).</w:t>
            </w:r>
          </w:p>
        </w:tc>
        <w:tc>
          <w:tcPr>
            <w:tcW w:w="3060" w:type="dxa"/>
            <w:vMerge w:val="restart"/>
            <w:noWrap w:val="0"/>
          </w:tcPr>
          <w:p>
            <w:pPr>
              <w:rPr>
                <w:lang w:val="ru-RU"/>
              </w:rPr>
            </w:pPr>
          </w:p>
          <w:p>
            <w:pPr>
              <w:rPr>
                <w:lang w:val="ru-RU"/>
              </w:rPr>
            </w:pPr>
          </w:p>
          <w:p>
            <w:pPr>
              <w:rPr>
                <w:lang w:val="ru-RU"/>
              </w:rPr>
            </w:pPr>
          </w:p>
          <w:p>
            <w:pPr>
              <w:rPr>
                <w:lang w:val="ru-RU"/>
              </w:rPr>
            </w:pPr>
          </w:p>
          <w:p>
            <w:pPr>
              <w:rPr>
                <w:lang w:val="ru-RU"/>
              </w:rPr>
            </w:pPr>
          </w:p>
          <w:p>
            <w:pPr>
              <w:rPr>
                <w:lang w:val="ru-RU"/>
              </w:rPr>
            </w:pPr>
          </w:p>
          <w:p>
            <w:pPr>
              <w:rPr>
                <w:lang w:val="ru-RU"/>
              </w:rPr>
            </w:pPr>
            <w:r>
              <w:rPr>
                <w:lang w:val="ru-RU"/>
              </w:rPr>
              <w:t xml:space="preserve">Праздник </w:t>
            </w:r>
          </w:p>
          <w:p>
            <w:pPr>
              <w:rPr>
                <w:lang w:val="ru-RU"/>
              </w:rPr>
            </w:pPr>
            <w:r>
              <w:rPr>
                <w:lang w:val="ru-RU"/>
              </w:rPr>
              <w:t>«Осень в гости к нам пришла»</w:t>
            </w:r>
          </w:p>
          <w:p>
            <w:pPr>
              <w:rPr>
                <w:lang w:val="ru-RU"/>
              </w:rPr>
            </w:pPr>
          </w:p>
          <w:p>
            <w:pPr>
              <w:rPr>
                <w:lang w:val="ru-RU"/>
              </w:rPr>
            </w:pPr>
            <w:r>
              <w:rPr>
                <w:lang w:val="ru-RU"/>
              </w:rPr>
              <w:t>Фото коллаж</w:t>
            </w:r>
          </w:p>
          <w:p>
            <w:pPr>
              <w:rPr>
                <w:lang w:val="ru-RU"/>
              </w:rPr>
            </w:pPr>
            <w:r>
              <w:rPr>
                <w:lang w:val="ru-RU"/>
              </w:rPr>
              <w:t>«Золотые краски осени»</w:t>
            </w:r>
          </w:p>
          <w:p>
            <w:pPr>
              <w:jc w:val="both"/>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007" w:type="dxa"/>
            <w:noWrap w:val="0"/>
          </w:tcPr>
          <w:p>
            <w:pPr>
              <w:jc w:val="center"/>
              <w:rPr>
                <w:lang w:val="ru-RU"/>
              </w:rPr>
            </w:pPr>
          </w:p>
          <w:p>
            <w:pPr>
              <w:jc w:val="center"/>
            </w:pPr>
            <w:r>
              <w:t>8</w:t>
            </w:r>
          </w:p>
        </w:tc>
        <w:tc>
          <w:tcPr>
            <w:tcW w:w="2238" w:type="dxa"/>
            <w:vMerge w:val="continue"/>
            <w:shd w:val="clear" w:color="auto" w:fill="auto"/>
            <w:noWrap w:val="0"/>
          </w:tcPr>
          <w:p>
            <w:pPr>
              <w:jc w:val="both"/>
            </w:pPr>
          </w:p>
        </w:tc>
        <w:tc>
          <w:tcPr>
            <w:tcW w:w="8563" w:type="dxa"/>
            <w:vMerge w:val="continue"/>
            <w:shd w:val="clear" w:color="auto" w:fill="auto"/>
            <w:noWrap w:val="0"/>
          </w:tcPr>
          <w:p>
            <w:pPr>
              <w:jc w:val="both"/>
            </w:pPr>
          </w:p>
        </w:tc>
        <w:tc>
          <w:tcPr>
            <w:tcW w:w="3060" w:type="dxa"/>
            <w:vMerge w:val="continue"/>
            <w:noWrap w:val="0"/>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07" w:type="dxa"/>
            <w:noWrap w:val="0"/>
          </w:tcPr>
          <w:p>
            <w:pPr>
              <w:jc w:val="center"/>
            </w:pPr>
            <w:r>
              <w:t>9</w:t>
            </w:r>
          </w:p>
          <w:p>
            <w:pPr>
              <w:jc w:val="center"/>
            </w:pPr>
          </w:p>
        </w:tc>
        <w:tc>
          <w:tcPr>
            <w:tcW w:w="2238" w:type="dxa"/>
            <w:vMerge w:val="continue"/>
            <w:shd w:val="clear" w:color="auto" w:fill="auto"/>
            <w:noWrap w:val="0"/>
          </w:tcPr>
          <w:p>
            <w:pPr>
              <w:jc w:val="both"/>
            </w:pPr>
          </w:p>
        </w:tc>
        <w:tc>
          <w:tcPr>
            <w:tcW w:w="8563" w:type="dxa"/>
            <w:vMerge w:val="continue"/>
            <w:shd w:val="clear" w:color="auto" w:fill="auto"/>
            <w:noWrap w:val="0"/>
          </w:tcPr>
          <w:p>
            <w:pPr>
              <w:jc w:val="both"/>
            </w:pPr>
          </w:p>
        </w:tc>
        <w:tc>
          <w:tcPr>
            <w:tcW w:w="3060" w:type="dxa"/>
            <w:vMerge w:val="continue"/>
            <w:noWrap w:val="0"/>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07" w:type="dxa"/>
            <w:noWrap w:val="0"/>
          </w:tcPr>
          <w:p>
            <w:pPr>
              <w:jc w:val="center"/>
            </w:pPr>
          </w:p>
          <w:p>
            <w:pPr>
              <w:jc w:val="center"/>
            </w:pPr>
            <w:r>
              <w:t>10</w:t>
            </w:r>
          </w:p>
        </w:tc>
        <w:tc>
          <w:tcPr>
            <w:tcW w:w="2238" w:type="dxa"/>
            <w:vMerge w:val="restart"/>
            <w:shd w:val="clear" w:color="auto" w:fill="auto"/>
            <w:noWrap w:val="0"/>
          </w:tcPr>
          <w:p>
            <w:pPr>
              <w:jc w:val="both"/>
            </w:pPr>
            <w:r>
              <w:t>Домашний быт:</w:t>
            </w:r>
          </w:p>
          <w:p>
            <w:pPr>
              <w:jc w:val="both"/>
            </w:pPr>
            <w:r>
              <w:t>посуда, мебель.</w:t>
            </w:r>
          </w:p>
          <w:p>
            <w:pPr>
              <w:jc w:val="both"/>
            </w:pPr>
          </w:p>
          <w:p>
            <w:pPr>
              <w:jc w:val="both"/>
            </w:pPr>
          </w:p>
        </w:tc>
        <w:tc>
          <w:tcPr>
            <w:tcW w:w="8563" w:type="dxa"/>
            <w:vMerge w:val="restart"/>
            <w:shd w:val="clear" w:color="auto" w:fill="auto"/>
            <w:noWrap w:val="0"/>
          </w:tcPr>
          <w:p>
            <w:pPr>
              <w:jc w:val="both"/>
            </w:pPr>
            <w:r>
              <w:rPr>
                <w:lang w:val="ru-RU"/>
              </w:rPr>
              <w:t xml:space="preserve">Представления о деталях (кубик, шар), о вариантах расположения строительных форм на плоскости в процессе игр с настольным и напольным строительным материалом. Сооружение элементарных построек по образцу, поддержание желание строить что-то самостоятельно. Обследование предметов, выделяя их величину, форму. Включение движения рук по предмету в процессе знакомства с ним: обводить руками части предмета и т.д. Формирование групп однородных предметов; различение количества предметов: много-один (один-много). Представления о контрастных размерах предметов и их обозначение в речи (большой дом - маленький домик). Различение предметов по форме и называние их (кубик, кирпичик, шар). Представления о предметах ближайшего окружения: посуда, мебель. Представления о простейших связях между предметами ближайшего окружения. Представления о цвете, величине предметов, материале, из которого они сделаны (дерево, глина), подбор предметов по тождеству («найди такой же», «подбери пару»), группировка по способу использования (из чашки пьют и т.д.). Умение по словесному указанию педагога находить предметы по названию, цвету, размеру («Принеси Машеньке вазочку для варенья»,) называть их местоположение («Стоят рядом»).  Обогащение словаря детей существительными, обозначающими названия предметов посуды, мебели, спальных принадлежностей (одеяло, подушка, простыня, пижама); глаголами, обозначающими трудовые действия (мыть), действиями противоположные по значению (открывать-закрывать, снимать-надевать, брать-класть), действиями, характеризующие взаимоотношения людей (помочь).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предлогов: в, на, у, за, под. Отчетливое произнесение изолированных гласных [Д].  Правильное воспроизведение звукоподражаний [Пых-Пых]. </w:t>
            </w:r>
            <w:r>
              <w:t>Изображение округлых форм.</w:t>
            </w:r>
          </w:p>
        </w:tc>
        <w:tc>
          <w:tcPr>
            <w:tcW w:w="3060" w:type="dxa"/>
            <w:vMerge w:val="restart"/>
            <w:noWrap w:val="0"/>
          </w:tcPr>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rPr>
                <w:lang w:val="ru-RU"/>
              </w:rPr>
            </w:pPr>
            <w:r>
              <w:rPr>
                <w:lang w:val="ru-RU"/>
              </w:rPr>
              <w:t>Составление рассказа</w:t>
            </w:r>
          </w:p>
          <w:p>
            <w:pPr>
              <w:rPr>
                <w:lang w:val="ru-RU"/>
              </w:rPr>
            </w:pPr>
            <w:r>
              <w:rPr>
                <w:lang w:val="ru-RU"/>
              </w:rPr>
              <w:t xml:space="preserve"> «Однажды в нашей квартире…»</w:t>
            </w:r>
          </w:p>
          <w:p>
            <w:pPr>
              <w:rPr>
                <w:lang w:val="ru-RU"/>
              </w:rPr>
            </w:pPr>
          </w:p>
          <w:p>
            <w:pPr>
              <w:rPr>
                <w:lang w:val="ru-RU"/>
              </w:rPr>
            </w:pPr>
            <w:r>
              <w:rPr>
                <w:lang w:val="ru-RU"/>
              </w:rPr>
              <w:t>Проблемная ситуация</w:t>
            </w:r>
          </w:p>
          <w:p>
            <w:pPr>
              <w:rPr>
                <w:lang w:val="ru-RU"/>
              </w:rPr>
            </w:pPr>
            <w:r>
              <w:rPr>
                <w:lang w:val="ru-RU"/>
              </w:rPr>
              <w:t>«Кукла Катя ложится спать»</w:t>
            </w:r>
          </w:p>
          <w:p>
            <w:pPr>
              <w:rPr>
                <w:lang w:val="ru-RU"/>
              </w:rPr>
            </w:pPr>
          </w:p>
          <w:p>
            <w:pPr>
              <w:rPr>
                <w:lang w:val="ru-RU"/>
              </w:rPr>
            </w:pPr>
            <w:r>
              <w:rPr>
                <w:lang w:val="ru-RU"/>
              </w:rPr>
              <w:t>Игровая ситуация</w:t>
            </w:r>
          </w:p>
          <w:p>
            <w:pPr>
              <w:rPr>
                <w:lang w:val="ru-RU"/>
              </w:rPr>
            </w:pPr>
            <w:r>
              <w:rPr>
                <w:lang w:val="ru-RU"/>
              </w:rPr>
              <w:t>«Дружба посуды с мебелью»</w:t>
            </w:r>
          </w:p>
          <w:p>
            <w:pPr>
              <w:jc w:val="both"/>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07" w:type="dxa"/>
            <w:noWrap w:val="0"/>
          </w:tcPr>
          <w:p>
            <w:pPr>
              <w:jc w:val="center"/>
              <w:rPr>
                <w:lang w:val="ru-RU"/>
              </w:rPr>
            </w:pPr>
          </w:p>
          <w:p>
            <w:pPr>
              <w:jc w:val="center"/>
            </w:pPr>
            <w:r>
              <w:t>11</w:t>
            </w:r>
          </w:p>
        </w:tc>
        <w:tc>
          <w:tcPr>
            <w:tcW w:w="2238" w:type="dxa"/>
            <w:vMerge w:val="continue"/>
            <w:shd w:val="clear" w:color="auto" w:fill="auto"/>
            <w:noWrap w:val="0"/>
          </w:tcPr>
          <w:p>
            <w:pPr>
              <w:jc w:val="both"/>
            </w:pPr>
          </w:p>
        </w:tc>
        <w:tc>
          <w:tcPr>
            <w:tcW w:w="8563" w:type="dxa"/>
            <w:vMerge w:val="continue"/>
            <w:shd w:val="clear" w:color="auto" w:fill="auto"/>
            <w:noWrap w:val="0"/>
          </w:tcPr>
          <w:p>
            <w:pPr>
              <w:jc w:val="both"/>
            </w:pPr>
          </w:p>
        </w:tc>
        <w:tc>
          <w:tcPr>
            <w:tcW w:w="3060" w:type="dxa"/>
            <w:vMerge w:val="continue"/>
            <w:noWrap w:val="0"/>
          </w:tcPr>
          <w:p>
            <w:pPr>
              <w:jc w:val="both"/>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1007" w:type="dxa"/>
            <w:noWrap w:val="0"/>
          </w:tcPr>
          <w:p>
            <w:pPr>
              <w:jc w:val="center"/>
            </w:pPr>
            <w:r>
              <w:t>12, 13, 14</w:t>
            </w:r>
          </w:p>
          <w:p>
            <w:pPr>
              <w:jc w:val="center"/>
            </w:pPr>
          </w:p>
        </w:tc>
        <w:tc>
          <w:tcPr>
            <w:tcW w:w="2238" w:type="dxa"/>
            <w:shd w:val="clear" w:color="auto" w:fill="auto"/>
            <w:noWrap w:val="0"/>
          </w:tcPr>
          <w:p>
            <w:pPr>
              <w:jc w:val="both"/>
              <w:rPr>
                <w:lang w:val="ru-RU"/>
              </w:rPr>
            </w:pPr>
            <w:r>
              <w:rPr>
                <w:lang w:val="ru-RU"/>
              </w:rPr>
              <w:t>Домашние животные и их детеныши.</w:t>
            </w:r>
          </w:p>
        </w:tc>
        <w:tc>
          <w:tcPr>
            <w:tcW w:w="8563" w:type="dxa"/>
            <w:shd w:val="clear" w:color="auto" w:fill="auto"/>
            <w:noWrap w:val="0"/>
          </w:tcPr>
          <w:p>
            <w:pPr>
              <w:jc w:val="both"/>
            </w:pPr>
            <w:r>
              <w:rPr>
                <w:lang w:val="ru-RU"/>
              </w:rPr>
              <w:t xml:space="preserve">Знакомство с домашними животными и их детёнышами (кошка с котятами, собака с щенятами, курица с цыплятами, корова с телёнком, коза с козленком), называние, узнавание в натуре, на картинке, в игрушках. Представление о животном и растительном мире. Представление о безопасном взаимодействии с животными. Представление о бережном отношении к животным, желания и умения заботится о них. Представления о свойствах предметов: большой, маленький, мягкий, пушистый. Представление картинок, книг, игрушек в качестве наглядного материала для общения друг с другом и воспитателем (самостоятельное рассматривание). Представление об интересных событиях (о повадках и хитростях домашних животных). Представление о состоянии животных: радуется, грустит и т.д. Умения пользоваться (по подражанию) высотой и силой голоса («Киска, брысь!», «Кто пришёл?»). Употребление некоторых вопросительных слов (кто, что, где) и несложных фраз, состоящих из 2-4 слов («Кисонька-мурысенька, куда пошла?»). Игры-действия со звуками (живой и неживой природы), к подражанию движениям животных (поклевать зернышки и попить водичку, как цыплята) под музыку, под звучащее слово (в произведениях малых фольклорных форм). Обогащение словаря детей существительными, обозначающими названия домашних животных и их детенышей. Отчетливое произнесение изолированных гласных [И]. Правильное воспроизведение звукоподражаний [МУ], [Мяу], [Тяф-тяф], [Ко-ко], [Бе]. Навыки работы с пластилином: отламывание комочка пластилина от большого куска; лепка палочек и столбиков. Представления о деталях конструктора (кирпичик, трехгранная призма), расположении строительных форм на плоскости в процессе игр с настольным и напольным строительным материалом. Сооружение элементарных построек по образцу, поддержание желание строить что-то самостоятельно. </w:t>
            </w:r>
            <w:r>
              <w:t>Обследование предметов, выделяя их величину, цвет. Тактильное обследование предмета.</w:t>
            </w:r>
          </w:p>
        </w:tc>
        <w:tc>
          <w:tcPr>
            <w:tcW w:w="3060" w:type="dxa"/>
            <w:noWrap w:val="0"/>
          </w:tcPr>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r>
              <w:rPr>
                <w:lang w:val="ru-RU"/>
              </w:rPr>
              <w:t>Изготовление книжек</w:t>
            </w:r>
          </w:p>
          <w:p>
            <w:pPr>
              <w:jc w:val="both"/>
              <w:rPr>
                <w:lang w:val="ru-RU"/>
              </w:rPr>
            </w:pPr>
            <w:r>
              <w:rPr>
                <w:lang w:val="ru-RU"/>
              </w:rPr>
              <w:t>«Наши животные»</w:t>
            </w:r>
          </w:p>
          <w:p>
            <w:pPr>
              <w:jc w:val="both"/>
              <w:rPr>
                <w:lang w:val="ru-RU"/>
              </w:rPr>
            </w:pPr>
          </w:p>
          <w:p>
            <w:pPr>
              <w:jc w:val="both"/>
              <w:rPr>
                <w:lang w:val="ru-RU"/>
              </w:rPr>
            </w:pPr>
            <w:r>
              <w:rPr>
                <w:lang w:val="ru-RU"/>
              </w:rPr>
              <w:t>Игровая ситуация</w:t>
            </w:r>
          </w:p>
          <w:p>
            <w:pPr>
              <w:jc w:val="both"/>
              <w:rPr>
                <w:lang w:val="ru-RU"/>
              </w:rPr>
            </w:pPr>
            <w:r>
              <w:rPr>
                <w:lang w:val="ru-RU"/>
              </w:rPr>
              <w:t>«Домик для собачки»</w:t>
            </w:r>
          </w:p>
          <w:p>
            <w:pPr>
              <w:jc w:val="both"/>
              <w:rPr>
                <w:lang w:val="ru-RU"/>
              </w:rPr>
            </w:pPr>
          </w:p>
          <w:p>
            <w:pPr>
              <w:jc w:val="both"/>
              <w:rPr>
                <w:lang w:val="ru-RU"/>
              </w:rPr>
            </w:pPr>
            <w:r>
              <w:rPr>
                <w:lang w:val="ru-RU"/>
              </w:rPr>
              <w:t>Проблемная ситуация</w:t>
            </w:r>
          </w:p>
          <w:p>
            <w:pPr>
              <w:jc w:val="both"/>
              <w:rPr>
                <w:lang w:val="ru-RU"/>
              </w:rPr>
            </w:pPr>
            <w:r>
              <w:rPr>
                <w:lang w:val="ru-RU"/>
              </w:rPr>
              <w:t>«Котёнок испугался»</w:t>
            </w: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07" w:type="dxa"/>
            <w:noWrap w:val="0"/>
          </w:tcPr>
          <w:p>
            <w:pPr>
              <w:jc w:val="center"/>
              <w:rPr>
                <w:lang w:val="ru-RU"/>
              </w:rPr>
            </w:pPr>
          </w:p>
          <w:p>
            <w:pPr>
              <w:jc w:val="center"/>
            </w:pPr>
            <w:r>
              <w:t>15</w:t>
            </w:r>
          </w:p>
        </w:tc>
        <w:tc>
          <w:tcPr>
            <w:tcW w:w="2238" w:type="dxa"/>
            <w:vMerge w:val="restart"/>
            <w:shd w:val="clear" w:color="auto" w:fill="auto"/>
            <w:noWrap w:val="0"/>
          </w:tcPr>
          <w:p>
            <w:pPr>
              <w:jc w:val="both"/>
            </w:pPr>
            <w:r>
              <w:t>Зима.</w:t>
            </w:r>
          </w:p>
          <w:p>
            <w:pPr>
              <w:jc w:val="both"/>
            </w:pPr>
            <w:r>
              <w:t>Изменения в природе.</w:t>
            </w:r>
          </w:p>
        </w:tc>
        <w:tc>
          <w:tcPr>
            <w:tcW w:w="8563" w:type="dxa"/>
            <w:vMerge w:val="restart"/>
            <w:shd w:val="clear" w:color="auto" w:fill="auto"/>
            <w:noWrap w:val="0"/>
          </w:tcPr>
          <w:p>
            <w:pPr>
              <w:spacing w:before="240"/>
              <w:jc w:val="both"/>
              <w:rPr>
                <w:lang w:val="ru-RU"/>
              </w:rPr>
            </w:pPr>
            <w:r>
              <w:rPr>
                <w:lang w:val="ru-RU"/>
              </w:rPr>
              <w:t>Представления о зимних природных явлениях: стало холодно, идет снег, лед, скользко, можно упасть. Привлечения к красоте природы в это время года. Обогащение словаря детей существительными, обозначающими названия одежды, обуви; глаголами, обозначающими трудовые действия (лечить), действия, противоположные по значению (снимать-надевать); прилагательными, обозначающими цвет, температуру предметов (холодный, горячий); наречиями (темно, тихо, холодно, скользко). Употребление усвоенных слов в самостоятельной речи. Поощрение попыток детей старше 2 лет 6 месяцев по собственной инициативе или по просьбе воспитателя рассказывать об изображенном на картинке, о событии из личного опыта. Развивать умение отчётливо произносить изолированные согласные звуки [Ф].  Повторение в играх-инсценировках несложных фраз. Предоставление детям возможности договаривать слова, фразы при чтении воспитателем знакомых стихотворений. Привлечения к попыткам читать стихотворные тексты целиком с помощью взрослого.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предлогов (в, на, под, у, за). Знакомство с профессией врача. Привлечения одеваться и раздеваться в определённом порядке; складывать в определенном порядке снятую одежду. Называние материала предметов, из которого сделаны (ткань). Формирование навыков опрятности. Выполнение простейших трудовых действий. Расширение круга наблюдений за трудом взрослого. Представления о том, что и как делает взрослый, объяснения, зачем он выполняет те или иные действия. Поощрять желание помогать взрослому. Составление целого из четырёх частей (разрезные картинки, складные кубики); сравнение, соотнесение, группировка, установление тождеств и различие однородных предметов по одному из сенсорных признаков (цвет, форма, величина). Обучение дидактическим играм на развитие внимания и памяти («Чего не стало?» и т.п.); тактильных ощущений, температурных различий («Теплый-холодный», «Легкий-тяжелый»). Формирование умение рисовать округлые формы.</w:t>
            </w:r>
          </w:p>
        </w:tc>
        <w:tc>
          <w:tcPr>
            <w:tcW w:w="3060" w:type="dxa"/>
            <w:vMerge w:val="restart"/>
            <w:noWrap w:val="0"/>
          </w:tcPr>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r>
              <w:rPr>
                <w:lang w:val="ru-RU"/>
              </w:rPr>
              <w:t xml:space="preserve">Выставка поделок </w:t>
            </w:r>
          </w:p>
          <w:p>
            <w:pPr>
              <w:jc w:val="both"/>
              <w:rPr>
                <w:lang w:val="ru-RU"/>
              </w:rPr>
            </w:pPr>
            <w:r>
              <w:rPr>
                <w:lang w:val="ru-RU"/>
              </w:rPr>
              <w:t>«Зимушка, зима»</w:t>
            </w:r>
          </w:p>
          <w:p>
            <w:pPr>
              <w:jc w:val="both"/>
              <w:rPr>
                <w:lang w:val="ru-RU"/>
              </w:rPr>
            </w:pPr>
          </w:p>
          <w:p>
            <w:pPr>
              <w:jc w:val="both"/>
              <w:rPr>
                <w:lang w:val="ru-RU"/>
              </w:rPr>
            </w:pPr>
            <w:r>
              <w:rPr>
                <w:lang w:val="ru-RU"/>
              </w:rPr>
              <w:t>Проблемная ситуация</w:t>
            </w:r>
          </w:p>
          <w:p>
            <w:pPr>
              <w:jc w:val="both"/>
              <w:rPr>
                <w:b/>
              </w:rPr>
            </w:pPr>
            <w:r>
              <w:t>«Узоры на окнах»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07" w:type="dxa"/>
            <w:noWrap w:val="0"/>
          </w:tcPr>
          <w:p>
            <w:pPr>
              <w:jc w:val="center"/>
            </w:pPr>
          </w:p>
          <w:p>
            <w:pPr>
              <w:jc w:val="center"/>
            </w:pPr>
            <w:r>
              <w:t>16</w:t>
            </w:r>
          </w:p>
        </w:tc>
        <w:tc>
          <w:tcPr>
            <w:tcW w:w="2238" w:type="dxa"/>
            <w:vMerge w:val="continue"/>
            <w:shd w:val="clear" w:color="auto" w:fill="auto"/>
            <w:noWrap w:val="0"/>
          </w:tcPr>
          <w:p>
            <w:pPr>
              <w:jc w:val="both"/>
            </w:pPr>
          </w:p>
        </w:tc>
        <w:tc>
          <w:tcPr>
            <w:tcW w:w="8563" w:type="dxa"/>
            <w:vMerge w:val="continue"/>
            <w:shd w:val="clear" w:color="auto" w:fill="auto"/>
            <w:noWrap w:val="0"/>
          </w:tcPr>
          <w:p>
            <w:pPr>
              <w:jc w:val="both"/>
            </w:pPr>
          </w:p>
        </w:tc>
        <w:tc>
          <w:tcPr>
            <w:tcW w:w="3060" w:type="dxa"/>
            <w:vMerge w:val="continue"/>
            <w:noWrap w:val="0"/>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007" w:type="dxa"/>
            <w:noWrap w:val="0"/>
          </w:tcPr>
          <w:p>
            <w:pPr>
              <w:jc w:val="center"/>
            </w:pPr>
            <w:r>
              <w:t>17</w:t>
            </w:r>
          </w:p>
        </w:tc>
        <w:tc>
          <w:tcPr>
            <w:tcW w:w="2238" w:type="dxa"/>
            <w:vMerge w:val="restart"/>
            <w:shd w:val="clear" w:color="auto" w:fill="auto"/>
            <w:noWrap w:val="0"/>
          </w:tcPr>
          <w:p>
            <w:pPr>
              <w:jc w:val="both"/>
            </w:pPr>
            <w:r>
              <w:t>Новый год!</w:t>
            </w:r>
          </w:p>
          <w:p>
            <w:pPr>
              <w:jc w:val="both"/>
              <w:rPr>
                <w:b/>
              </w:rPr>
            </w:pPr>
          </w:p>
        </w:tc>
        <w:tc>
          <w:tcPr>
            <w:tcW w:w="8563" w:type="dxa"/>
            <w:vMerge w:val="restart"/>
            <w:shd w:val="clear" w:color="auto" w:fill="auto"/>
            <w:noWrap w:val="0"/>
          </w:tcPr>
          <w:p>
            <w:pPr>
              <w:jc w:val="both"/>
              <w:rPr>
                <w:lang w:val="ru-RU"/>
              </w:rPr>
            </w:pPr>
            <w:r>
              <w:rPr>
                <w:lang w:val="ru-RU"/>
              </w:rPr>
              <w:t>Представления об особенностях праздника. Первичные представления о дереве – ель. Украшение елки новогодними игрушками и гирляндами. Привлечение к посильному участию в играх, забавах, развлечению и праздниках. Развитие умения следить за сказочными героями в представлениях (Дед Мороз и снегурочка принесли подарки), адекватно реагировать на них, связывать сюжетные действия с ролью. Систематическое восприятие театрализованных выступлений педагогического театра (взрослых). Представления о понятиях «можно-нельзя», «опасно». Правила безопасного обращения с предметами. Безопасное поведение в (костюмированных) играх. Обследование предметов, выделяя их цвет, величину, форму. Развитие умения рассматривать картины, на которых изображено состояние людей и обогащение словаря глаголами (веселятся, играют, радуются празднику). Представления о картинках, книгах, игрушках в качестве наглядного материала для общения детей друг с другом и воспитателем (самостоятельное рассматривание). Обогащать словарь существительными, обозначающие название игрушек; прилагательными (красный, синий, большой, маленький); наречиями (близко, высоко, далеко). Отчетливое произнесение согласных звуков [П].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предлоги (в, на, у, за, под). Отвечать на простейшие («Что?», «Кто?», «Что делает?») и более сложные вопросы («Во что одет?», «Какой?», «Где?», «Куда?»). Слушание небольших рассказов без наглядного сопровождения. Развитие умение соединять вылепленные формы в одну композицию.</w:t>
            </w:r>
          </w:p>
        </w:tc>
        <w:tc>
          <w:tcPr>
            <w:tcW w:w="3060" w:type="dxa"/>
            <w:vMerge w:val="restart"/>
            <w:noWrap w:val="0"/>
          </w:tcPr>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r>
              <w:rPr>
                <w:lang w:val="ru-RU"/>
              </w:rPr>
              <w:t xml:space="preserve">Праздник </w:t>
            </w:r>
          </w:p>
          <w:p>
            <w:pPr>
              <w:jc w:val="both"/>
              <w:rPr>
                <w:lang w:val="ru-RU"/>
              </w:rPr>
            </w:pPr>
            <w:r>
              <w:rPr>
                <w:lang w:val="ru-RU"/>
              </w:rPr>
              <w:t>«Новогодняя ёлка»</w:t>
            </w:r>
          </w:p>
          <w:p>
            <w:pPr>
              <w:jc w:val="both"/>
              <w:rPr>
                <w:lang w:val="ru-RU"/>
              </w:rPr>
            </w:pPr>
          </w:p>
          <w:p>
            <w:pPr>
              <w:rPr>
                <w:lang w:val="ru-RU"/>
              </w:rPr>
            </w:pPr>
            <w:r>
              <w:rPr>
                <w:lang w:val="ru-RU"/>
              </w:rPr>
              <w:t>Изготовление новогодней   игрушки</w:t>
            </w:r>
          </w:p>
          <w:p>
            <w:pPr>
              <w:jc w:val="both"/>
              <w:rPr>
                <w:lang w:val="ru-RU"/>
              </w:rPr>
            </w:pPr>
          </w:p>
          <w:p>
            <w:pPr>
              <w:jc w:val="both"/>
              <w:rPr>
                <w:lang w:val="ru-RU"/>
              </w:rPr>
            </w:pPr>
            <w:r>
              <w:rPr>
                <w:lang w:val="ru-RU"/>
              </w:rPr>
              <w:t>Игровая ситуация</w:t>
            </w:r>
          </w:p>
          <w:p>
            <w:pPr>
              <w:jc w:val="both"/>
              <w:rPr>
                <w:lang w:val="ru-RU"/>
              </w:rPr>
            </w:pPr>
            <w:r>
              <w:rPr>
                <w:lang w:val="ru-RU"/>
              </w:rPr>
              <w:t>«Подарок от Деда Мороза»</w:t>
            </w:r>
          </w:p>
          <w:p>
            <w:pPr>
              <w:jc w:val="both"/>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07" w:type="dxa"/>
            <w:noWrap w:val="0"/>
          </w:tcPr>
          <w:p>
            <w:pPr>
              <w:jc w:val="center"/>
              <w:rPr>
                <w:lang w:val="ru-RU"/>
              </w:rPr>
            </w:pPr>
          </w:p>
        </w:tc>
        <w:tc>
          <w:tcPr>
            <w:tcW w:w="2238" w:type="dxa"/>
            <w:vMerge w:val="continue"/>
            <w:shd w:val="clear" w:color="auto" w:fill="auto"/>
            <w:noWrap w:val="0"/>
          </w:tcPr>
          <w:p>
            <w:pPr>
              <w:jc w:val="both"/>
              <w:rPr>
                <w:lang w:val="ru-RU"/>
              </w:rPr>
            </w:pPr>
          </w:p>
        </w:tc>
        <w:tc>
          <w:tcPr>
            <w:tcW w:w="8563" w:type="dxa"/>
            <w:vMerge w:val="continue"/>
            <w:shd w:val="clear" w:color="auto" w:fill="auto"/>
            <w:noWrap w:val="0"/>
          </w:tcPr>
          <w:p>
            <w:pPr>
              <w:jc w:val="both"/>
              <w:rPr>
                <w:lang w:val="ru-RU"/>
              </w:rPr>
            </w:pPr>
          </w:p>
        </w:tc>
        <w:tc>
          <w:tcPr>
            <w:tcW w:w="3060" w:type="dxa"/>
            <w:vMerge w:val="continue"/>
            <w:noWrap w:val="0"/>
          </w:tcPr>
          <w:p>
            <w:pPr>
              <w:jc w:val="both"/>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noWrap w:val="0"/>
          </w:tcPr>
          <w:p>
            <w:pPr>
              <w:jc w:val="center"/>
              <w:rPr>
                <w:lang w:val="ru-RU"/>
              </w:rPr>
            </w:pPr>
          </w:p>
        </w:tc>
        <w:tc>
          <w:tcPr>
            <w:tcW w:w="2238" w:type="dxa"/>
            <w:shd w:val="clear" w:color="auto" w:fill="auto"/>
            <w:noWrap w:val="0"/>
          </w:tcPr>
          <w:p>
            <w:pPr>
              <w:jc w:val="both"/>
            </w:pPr>
            <w:r>
              <w:t xml:space="preserve">КАНИКУЛЫ. </w:t>
            </w:r>
          </w:p>
        </w:tc>
        <w:tc>
          <w:tcPr>
            <w:tcW w:w="8563" w:type="dxa"/>
            <w:shd w:val="clear" w:color="auto" w:fill="auto"/>
            <w:noWrap w:val="0"/>
          </w:tcPr>
          <w:p>
            <w:pPr>
              <w:jc w:val="both"/>
            </w:pPr>
          </w:p>
        </w:tc>
        <w:tc>
          <w:tcPr>
            <w:tcW w:w="3060" w:type="dxa"/>
            <w:noWrap w:val="0"/>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07" w:type="dxa"/>
            <w:noWrap w:val="0"/>
          </w:tcPr>
          <w:p>
            <w:pPr>
              <w:jc w:val="center"/>
              <w:rPr>
                <w:sz w:val="16"/>
                <w:szCs w:val="16"/>
              </w:rPr>
            </w:pPr>
          </w:p>
          <w:p>
            <w:pPr>
              <w:jc w:val="center"/>
            </w:pPr>
            <w:r>
              <w:t>18</w:t>
            </w:r>
          </w:p>
        </w:tc>
        <w:tc>
          <w:tcPr>
            <w:tcW w:w="2238" w:type="dxa"/>
            <w:vMerge w:val="restart"/>
            <w:shd w:val="clear" w:color="auto" w:fill="auto"/>
            <w:noWrap w:val="0"/>
          </w:tcPr>
          <w:p>
            <w:pPr>
              <w:jc w:val="both"/>
            </w:pPr>
            <w:r>
              <w:t>Зимние забавы</w:t>
            </w:r>
          </w:p>
        </w:tc>
        <w:tc>
          <w:tcPr>
            <w:tcW w:w="8563" w:type="dxa"/>
            <w:vMerge w:val="restart"/>
            <w:shd w:val="clear" w:color="auto" w:fill="auto"/>
            <w:noWrap w:val="0"/>
          </w:tcPr>
          <w:p>
            <w:pPr>
              <w:jc w:val="both"/>
            </w:pPr>
            <w:r>
              <w:rPr>
                <w:lang w:val="ru-RU"/>
              </w:rPr>
              <w:t xml:space="preserve"> Представления об участии в зимних забавах: катание с горки на санках, игра в снежки, лепка поделок из снега (снеговика и т.п.), украшение снежных построек. Правила безопасности в играх со снегом. Правила безопасного обращения с предметами.  Представления о необходимости закаливания. Представления о профессии – врач: трудовые действия. Представления о подвижных играх с простым содержанием, несложными действиями, играть в игры, способствующие совершенствованию основных движениях (ходьба, бег, бросание, катание). Выполнение нескольких действий с одним предметом и перенос знакомых действий с одного объекта на другой; выполнение с помощью взрослого несколько игровых действий, объединённых сюжетной канвой. Самостоятельно подбор игрушек и атрибутов для игры, использование предметов-заместителей. Привлечение к совместным играм небольшими группами. Дидактические игры на развитие внимания и памяти; слуховой дифференциации. Представления о понятиях «можно-нельзя», «опасно». Обогащение словаря наречиями (высоко, темно, тихо, холодно, скользко). Отчетливое произнесение согласных звуков [Н]. Использование в речи предлогов (в, на, у, под, за). Развитие умения отвечать на простейшие («Что?», «Кто?», «Что делает?»), и более сложные вопросы («Во что одет?», «Какой?», «Где?», «Куда?», «Что везёт?», «Кому?». </w:t>
            </w:r>
            <w:r>
              <w:t>Развитие умения ритмично наносить пятна и мазки.</w:t>
            </w:r>
          </w:p>
        </w:tc>
        <w:tc>
          <w:tcPr>
            <w:tcW w:w="3060" w:type="dxa"/>
            <w:vMerge w:val="restart"/>
            <w:noWrap w:val="0"/>
          </w:tcPr>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r>
              <w:rPr>
                <w:lang w:val="ru-RU"/>
              </w:rPr>
              <w:t>Выставка поделок</w:t>
            </w:r>
          </w:p>
          <w:p>
            <w:pPr>
              <w:jc w:val="both"/>
              <w:rPr>
                <w:lang w:val="ru-RU"/>
              </w:rPr>
            </w:pPr>
            <w:r>
              <w:rPr>
                <w:lang w:val="ru-RU"/>
              </w:rPr>
              <w:t>«Зимушка зима»</w:t>
            </w:r>
          </w:p>
          <w:p>
            <w:pPr>
              <w:jc w:val="both"/>
              <w:rPr>
                <w:lang w:val="ru-RU"/>
              </w:rPr>
            </w:pPr>
          </w:p>
          <w:p>
            <w:pPr>
              <w:jc w:val="both"/>
              <w:rPr>
                <w:lang w:val="ru-RU"/>
              </w:rPr>
            </w:pPr>
            <w:r>
              <w:rPr>
                <w:lang w:val="ru-RU"/>
              </w:rPr>
              <w:t>Игровая ситуация</w:t>
            </w:r>
          </w:p>
          <w:p>
            <w:pPr>
              <w:jc w:val="both"/>
              <w:rPr>
                <w:b/>
              </w:rPr>
            </w:pPr>
            <w:r>
              <w:t>«Прогулка в парк»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07" w:type="dxa"/>
            <w:noWrap w:val="0"/>
          </w:tcPr>
          <w:p>
            <w:pPr>
              <w:jc w:val="center"/>
              <w:rPr>
                <w:sz w:val="16"/>
                <w:szCs w:val="16"/>
              </w:rPr>
            </w:pPr>
          </w:p>
          <w:p>
            <w:pPr>
              <w:jc w:val="center"/>
            </w:pPr>
            <w:r>
              <w:t>19</w:t>
            </w:r>
          </w:p>
        </w:tc>
        <w:tc>
          <w:tcPr>
            <w:tcW w:w="2238" w:type="dxa"/>
            <w:vMerge w:val="continue"/>
            <w:shd w:val="clear" w:color="auto" w:fill="auto"/>
            <w:noWrap w:val="0"/>
          </w:tcPr>
          <w:p>
            <w:pPr>
              <w:jc w:val="both"/>
            </w:pPr>
          </w:p>
        </w:tc>
        <w:tc>
          <w:tcPr>
            <w:tcW w:w="8563" w:type="dxa"/>
            <w:vMerge w:val="continue"/>
            <w:shd w:val="clear" w:color="auto" w:fill="auto"/>
            <w:noWrap w:val="0"/>
          </w:tcPr>
          <w:p>
            <w:pPr>
              <w:jc w:val="both"/>
            </w:pPr>
          </w:p>
        </w:tc>
        <w:tc>
          <w:tcPr>
            <w:tcW w:w="3060" w:type="dxa"/>
            <w:vMerge w:val="continue"/>
            <w:noWrap w:val="0"/>
          </w:tcPr>
          <w:p>
            <w:pPr>
              <w:jc w:val="both"/>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007" w:type="dxa"/>
            <w:noWrap w:val="0"/>
          </w:tcPr>
          <w:p>
            <w:pPr>
              <w:jc w:val="center"/>
              <w:rPr>
                <w:sz w:val="16"/>
                <w:szCs w:val="16"/>
              </w:rPr>
            </w:pPr>
          </w:p>
          <w:p>
            <w:pPr>
              <w:jc w:val="center"/>
            </w:pPr>
            <w:r>
              <w:t>20</w:t>
            </w:r>
          </w:p>
        </w:tc>
        <w:tc>
          <w:tcPr>
            <w:tcW w:w="2238" w:type="dxa"/>
            <w:vMerge w:val="restart"/>
            <w:shd w:val="clear" w:color="auto" w:fill="auto"/>
            <w:noWrap w:val="0"/>
          </w:tcPr>
          <w:p>
            <w:pPr>
              <w:jc w:val="both"/>
              <w:rPr>
                <w:lang w:val="ru-RU"/>
              </w:rPr>
            </w:pPr>
            <w:r>
              <w:rPr>
                <w:lang w:val="ru-RU"/>
              </w:rPr>
              <w:t>Дикие животные и их детеныши.</w:t>
            </w:r>
          </w:p>
        </w:tc>
        <w:tc>
          <w:tcPr>
            <w:tcW w:w="8563" w:type="dxa"/>
            <w:vMerge w:val="restart"/>
            <w:shd w:val="clear" w:color="auto" w:fill="auto"/>
            <w:noWrap w:val="0"/>
          </w:tcPr>
          <w:p>
            <w:pPr>
              <w:jc w:val="both"/>
              <w:rPr>
                <w:lang w:val="ru-RU"/>
              </w:rPr>
            </w:pPr>
            <w:r>
              <w:rPr>
                <w:lang w:val="ru-RU"/>
              </w:rPr>
              <w:t>Узнавание на картинках некоторых диких животных (лиса, волк, заяц, медведь, характерных для данной местности) и называние их. Представления о взаимодействии с природой (рассматривать животных, не нанося им вред). Развитие начальных навыков ролевого поведения: уметь связывать сюжетные действия с ролью. Развитие игр-действий со звуками (живой и неживой природы), к подражанию действиям животных под музыку («Походи, как медвежонок», «Попрыгай как зайчик»), под звучащее слово (в произведениях малых фольклорных форм). Представление о животном и растительном мире. Представление о безопасном взаимодействии с животными. Называние свойств предметов: большой, маленький, мягкий, пушистый и др. Представления о деталях (пластина, цилиндр), о вариантах расположения строительных форм на плоскости в процессе игр с настольными и напольным строительным материалом. Развитие умения убирать игрушки на место по окончании игры. Привлечение к совместному с взрослым конструированию домиков. Привлечение к предметам контрастных размеров и их обозначению в речи (большой дом-маленький домик). Подбор предметов по тождеству (подбери пару). Развитие умения по словесному указанию педагога находить по названию («Спой песенку маленькому медвежонку»). Отчетливое произнесение гласных звуков [Ы]. Правильное воспроизведения звукоподражания [Аууу], [Эээ].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предлоги (в, на, у, за, под). Развитие умения отвечать на простейшие («Что?», «Кто?», «Что делает?»), и более сложные вопросы («Какой?», «Где?», «Куда?», «Кому?»). Развитие умения слушать небольшие рассказы без наглядного сопровождения; во время игр-инсценировок повторять несложные фразы. Помощь детям старше 2 лет 6месяцев в драматизации отрывок из хорошо знакомых сказок. Формирование умения слушать художественное произведение без наглядного сопровождения. Формировать умение рисовать округлые формы.</w:t>
            </w:r>
          </w:p>
        </w:tc>
        <w:tc>
          <w:tcPr>
            <w:tcW w:w="3060" w:type="dxa"/>
            <w:vMerge w:val="restart"/>
            <w:noWrap w:val="0"/>
          </w:tcPr>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rPr>
                <w:lang w:val="ru-RU"/>
              </w:rPr>
            </w:pPr>
            <w:r>
              <w:rPr>
                <w:lang w:val="ru-RU"/>
              </w:rPr>
              <w:t>Конкурс поделок «Игрушка своими руками»</w:t>
            </w:r>
          </w:p>
          <w:p>
            <w:pPr>
              <w:jc w:val="both"/>
              <w:rPr>
                <w:lang w:val="ru-RU"/>
              </w:rPr>
            </w:pPr>
          </w:p>
          <w:p>
            <w:pPr>
              <w:jc w:val="both"/>
              <w:rPr>
                <w:lang w:val="ru-RU"/>
              </w:rPr>
            </w:pPr>
            <w:r>
              <w:rPr>
                <w:lang w:val="ru-RU"/>
              </w:rPr>
              <w:t>Игровая ситуация</w:t>
            </w:r>
          </w:p>
          <w:p>
            <w:pPr>
              <w:jc w:val="both"/>
              <w:rPr>
                <w:lang w:val="ru-RU"/>
              </w:rPr>
            </w:pPr>
            <w:r>
              <w:rPr>
                <w:lang w:val="ru-RU"/>
              </w:rPr>
              <w:t>«В гости к мишке»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007" w:type="dxa"/>
            <w:noWrap w:val="0"/>
          </w:tcPr>
          <w:p>
            <w:pPr>
              <w:jc w:val="center"/>
              <w:rPr>
                <w:sz w:val="16"/>
                <w:szCs w:val="16"/>
                <w:lang w:val="ru-RU"/>
              </w:rPr>
            </w:pPr>
          </w:p>
          <w:p>
            <w:pPr>
              <w:jc w:val="center"/>
            </w:pPr>
            <w:r>
              <w:t>21</w:t>
            </w:r>
          </w:p>
        </w:tc>
        <w:tc>
          <w:tcPr>
            <w:tcW w:w="2238" w:type="dxa"/>
            <w:vMerge w:val="continue"/>
            <w:shd w:val="clear" w:color="auto" w:fill="auto"/>
            <w:noWrap w:val="0"/>
          </w:tcPr>
          <w:p>
            <w:pPr>
              <w:jc w:val="both"/>
            </w:pPr>
          </w:p>
        </w:tc>
        <w:tc>
          <w:tcPr>
            <w:tcW w:w="8563" w:type="dxa"/>
            <w:vMerge w:val="continue"/>
            <w:shd w:val="clear" w:color="auto" w:fill="auto"/>
            <w:noWrap w:val="0"/>
          </w:tcPr>
          <w:p>
            <w:pPr>
              <w:jc w:val="both"/>
            </w:pPr>
          </w:p>
        </w:tc>
        <w:tc>
          <w:tcPr>
            <w:tcW w:w="3060" w:type="dxa"/>
            <w:vMerge w:val="continue"/>
            <w:noWrap w:val="0"/>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noWrap w:val="0"/>
          </w:tcPr>
          <w:p>
            <w:pPr>
              <w:jc w:val="center"/>
            </w:pPr>
          </w:p>
          <w:p>
            <w:pPr>
              <w:jc w:val="center"/>
            </w:pPr>
            <w:r>
              <w:t>22, 23</w:t>
            </w:r>
          </w:p>
        </w:tc>
        <w:tc>
          <w:tcPr>
            <w:tcW w:w="2238" w:type="dxa"/>
            <w:shd w:val="clear" w:color="auto" w:fill="auto"/>
            <w:noWrap w:val="0"/>
          </w:tcPr>
          <w:p>
            <w:r>
              <w:t>Транспорт</w:t>
            </w:r>
          </w:p>
        </w:tc>
        <w:tc>
          <w:tcPr>
            <w:tcW w:w="8563" w:type="dxa"/>
            <w:shd w:val="clear" w:color="auto" w:fill="auto"/>
            <w:noWrap w:val="0"/>
          </w:tcPr>
          <w:p>
            <w:pPr>
              <w:jc w:val="both"/>
              <w:rPr>
                <w:lang w:val="ru-RU"/>
              </w:rPr>
            </w:pPr>
            <w:r>
              <w:rPr>
                <w:lang w:val="ru-RU"/>
              </w:rPr>
              <w:t>Представления о работе водителя. Представления о некоторых видах транспорта (карета скорой помощи, пожарная служба, полицейский автомобиль). Первые представления об автомобилях, улице, дороге. Ориентировка в соотношении плоскостных фигур «Геометрической мозаики» (круг, квадрат); составление целого из четырёх частей (разрядные картинки, складывание кубиков); сравнение, соотношение, группирование, устанавливание тождества и различие однородных предметов по одному из сенсорных признаков (цвет, форма, величина). Формирование группы однородных предметов; различение количества предметов: много-один, один-много. Обследование предметного мира и знакомство с правилами безопасного обращения с предметами. Представления о понятиях «можно-нельзя», «опасно», «громко-тихо». Обследование предметов, выделяя их цвет, форму, называние свойства предметов: большой, маленький. Использование дополнительных сюжетных игрушек, соразмерных масштабам построек (маленькие автомобили для маленьких гаражей и т.п.). Сооружение элементарных построек по образцу, желание строить самому. Отчетливое произнесение согласных звуков [Э]. Правильное воспроизведение звукоподражания [Тррр]. Согласование существительного и местоимения с глаголами, употребление глаголов в будущем и прошедшем времени, изменение их по лицам, использование в речи предлоги (в, на, у, за, под). Развитие умение отвечать на простейшие («Что?», «Кто?», «Что делает?»), и более сложные вопросы («Какой?», «Где?», «Куда?», «Кому?», «Что везёт?»). Обогащение словаря наречиями (близко, далеко, быстро, тихо). Развитие умение раскатывать комочек (пластилина) между ладонями прямыми движениями, соединяя концы палочки, плотно прижимая их друг к другу (колесо).</w:t>
            </w:r>
          </w:p>
        </w:tc>
        <w:tc>
          <w:tcPr>
            <w:tcW w:w="3060" w:type="dxa"/>
            <w:noWrap w:val="0"/>
          </w:tcPr>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r>
              <w:rPr>
                <w:lang w:val="ru-RU"/>
              </w:rPr>
              <w:t>Фотоколлаж</w:t>
            </w:r>
          </w:p>
          <w:p>
            <w:pPr>
              <w:jc w:val="both"/>
              <w:rPr>
                <w:b/>
                <w:lang w:val="ru-RU"/>
              </w:rPr>
            </w:pPr>
            <w:r>
              <w:rPr>
                <w:lang w:val="ru-RU"/>
              </w:rPr>
              <w:t>«Безопасность на дороге»</w:t>
            </w:r>
            <w:r>
              <w:rPr>
                <w:b/>
                <w:lang w:val="ru-RU"/>
              </w:rPr>
              <w:t xml:space="preserve"> </w:t>
            </w:r>
          </w:p>
          <w:p>
            <w:pPr>
              <w:jc w:val="both"/>
              <w:rPr>
                <w:b/>
                <w:lang w:val="ru-RU"/>
              </w:rPr>
            </w:pPr>
          </w:p>
          <w:p>
            <w:pPr>
              <w:jc w:val="both"/>
              <w:rPr>
                <w:lang w:val="ru-RU"/>
              </w:rPr>
            </w:pPr>
            <w:r>
              <w:rPr>
                <w:lang w:val="ru-RU"/>
              </w:rPr>
              <w:t>Проблемная ситуация</w:t>
            </w:r>
          </w:p>
          <w:p>
            <w:pPr>
              <w:jc w:val="both"/>
              <w:rPr>
                <w:b/>
              </w:rPr>
            </w:pPr>
            <w:r>
              <w:t>«Маша идёт в гости</w:t>
            </w: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007" w:type="dxa"/>
            <w:noWrap w:val="0"/>
          </w:tcPr>
          <w:p>
            <w:pPr>
              <w:jc w:val="center"/>
              <w:rPr>
                <w:sz w:val="16"/>
                <w:szCs w:val="16"/>
              </w:rPr>
            </w:pPr>
          </w:p>
          <w:p>
            <w:pPr>
              <w:jc w:val="center"/>
            </w:pPr>
            <w:r>
              <w:t>24</w:t>
            </w:r>
          </w:p>
        </w:tc>
        <w:tc>
          <w:tcPr>
            <w:tcW w:w="2238" w:type="dxa"/>
            <w:vMerge w:val="restart"/>
            <w:shd w:val="clear" w:color="auto" w:fill="auto"/>
            <w:noWrap w:val="0"/>
          </w:tcPr>
          <w:p>
            <w:pPr>
              <w:jc w:val="both"/>
            </w:pPr>
            <w:r>
              <w:t>Моя семья</w:t>
            </w:r>
          </w:p>
          <w:p>
            <w:pPr>
              <w:jc w:val="both"/>
            </w:pPr>
          </w:p>
        </w:tc>
        <w:tc>
          <w:tcPr>
            <w:tcW w:w="8563" w:type="dxa"/>
            <w:vMerge w:val="restart"/>
            <w:shd w:val="clear" w:color="auto" w:fill="auto"/>
            <w:noWrap w:val="0"/>
          </w:tcPr>
          <w:p>
            <w:pPr>
              <w:jc w:val="both"/>
              <w:rPr>
                <w:lang w:val="ru-RU"/>
              </w:rPr>
            </w:pPr>
            <w:r>
              <w:rPr>
                <w:lang w:val="ru-RU"/>
              </w:rPr>
              <w:t>Называние имен членов своей семьи. Развитие умения здороваться и прощаться (по напоминанию взрослого); излагать собственные просьбы спокойно, употребляя слова «спасибо», «пожалуйста». Воспитание внимательного отношения и любви к родителям и близким людям. Формирование у каждого ребёнка уверенности в том, что взрослые любят его, как и всех остальных.  Напоминание названия города, в котором они живут. Развитие интереса к труду взрослых. Привлечение внимания к тому, что и как делает взрослый, объяснение, зачем он выполняет те или иные действия, желание помогать взрослому. Понимание речи и активизация словаря на основе расширения ориентировки детей в ближайшем окружении. Обогащение словаря детей существительными, обозначающими названия предметов личной гигиены (полотенце, зубная щетка, расческа, носовой платок); глаголами, обозначающими трудовые действия (стирка, лечить, поливать), действия, характеризующие взаимоотношения людей (помочь, пожалеть, подарить, полить), их эмоционального состояния (плакать, смеяться, радоваться, обижаться); наречиями (близко, далеко, тихо). Развитие в умении в отчетливом произношении согласного звука [Б], [Д], [Н]. Развитие умения пользоваться высотой и силой голоса («Кто пришёл?», «Кто стучит?»).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предлогов (в, на, у, за, под). Развитие умения отвечать на простейшие и более сложные вопросы, рассказывать об изображенном на картинке, о событии из личного опыта.   Изображение разных линий: длинные, короткие; пересекать их, употребляя предметам:дорожка.</w:t>
            </w:r>
          </w:p>
        </w:tc>
        <w:tc>
          <w:tcPr>
            <w:tcW w:w="3060" w:type="dxa"/>
            <w:vMerge w:val="restart"/>
            <w:noWrap w:val="0"/>
          </w:tcPr>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r>
              <w:rPr>
                <w:lang w:val="ru-RU"/>
              </w:rPr>
              <w:t>Составление рассказа</w:t>
            </w:r>
          </w:p>
          <w:p>
            <w:pPr>
              <w:jc w:val="both"/>
              <w:rPr>
                <w:lang w:val="ru-RU"/>
              </w:rPr>
            </w:pPr>
            <w:r>
              <w:rPr>
                <w:lang w:val="ru-RU"/>
              </w:rPr>
              <w:t>«Моя любимая семья»</w:t>
            </w:r>
          </w:p>
          <w:p>
            <w:pPr>
              <w:jc w:val="both"/>
              <w:rPr>
                <w:lang w:val="ru-RU"/>
              </w:rPr>
            </w:pPr>
          </w:p>
          <w:p>
            <w:pPr>
              <w:jc w:val="both"/>
              <w:rPr>
                <w:lang w:val="ru-RU"/>
              </w:rPr>
            </w:pPr>
            <w:r>
              <w:rPr>
                <w:lang w:val="ru-RU"/>
              </w:rPr>
              <w:t>Игровая ситуация</w:t>
            </w:r>
          </w:p>
          <w:p>
            <w:pPr>
              <w:jc w:val="both"/>
              <w:rPr>
                <w:lang w:val="ru-RU"/>
              </w:rPr>
            </w:pPr>
            <w:r>
              <w:rPr>
                <w:lang w:val="ru-RU"/>
              </w:rPr>
              <w:t>«Вместе с дедушкой моим»</w:t>
            </w:r>
          </w:p>
          <w:p>
            <w:pPr>
              <w:jc w:val="both"/>
              <w:rPr>
                <w:lang w:val="ru-RU"/>
              </w:rPr>
            </w:pPr>
          </w:p>
          <w:p>
            <w:pPr>
              <w:jc w:val="both"/>
              <w:rPr>
                <w:lang w:val="ru-RU"/>
              </w:rPr>
            </w:pPr>
            <w:r>
              <w:rPr>
                <w:lang w:val="ru-RU"/>
              </w:rPr>
              <w:t>Праздник «8 марта»</w:t>
            </w:r>
          </w:p>
          <w:p>
            <w:pPr>
              <w:jc w:val="both"/>
              <w:rPr>
                <w:lang w:val="ru-RU"/>
              </w:rPr>
            </w:pPr>
          </w:p>
          <w:p>
            <w:pPr>
              <w:jc w:val="both"/>
              <w:rPr>
                <w:lang w:val="ru-RU"/>
              </w:rPr>
            </w:pPr>
            <w:r>
              <w:rPr>
                <w:lang w:val="ru-RU"/>
              </w:rPr>
              <w:t>Изготовление газеты</w:t>
            </w:r>
          </w:p>
          <w:p>
            <w:pPr>
              <w:jc w:val="both"/>
              <w:rPr>
                <w:lang w:val="ru-RU"/>
              </w:rPr>
            </w:pPr>
            <w:r>
              <w:rPr>
                <w:lang w:val="ru-RU"/>
              </w:rPr>
              <w:t>«Поздравление для мамы»</w:t>
            </w:r>
          </w:p>
          <w:p>
            <w:pPr>
              <w:jc w:val="both"/>
              <w:rPr>
                <w:lang w:val="ru-RU"/>
              </w:rPr>
            </w:pPr>
          </w:p>
          <w:p>
            <w:pPr>
              <w:jc w:val="both"/>
              <w:rPr>
                <w:lang w:val="ru-RU"/>
              </w:rPr>
            </w:pPr>
            <w:r>
              <w:rPr>
                <w:lang w:val="ru-RU"/>
              </w:rPr>
              <w:t>Проблемная ситуация</w:t>
            </w:r>
          </w:p>
          <w:p>
            <w:pPr>
              <w:jc w:val="both"/>
              <w:rPr>
                <w:lang w:val="ru-RU"/>
              </w:rPr>
            </w:pPr>
            <w:r>
              <w:rPr>
                <w:lang w:val="ru-RU"/>
              </w:rPr>
              <w:t>«Мама спит она устала»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007" w:type="dxa"/>
            <w:noWrap w:val="0"/>
          </w:tcPr>
          <w:p>
            <w:pPr>
              <w:jc w:val="center"/>
            </w:pPr>
            <w:r>
              <w:t>25</w:t>
            </w:r>
          </w:p>
        </w:tc>
        <w:tc>
          <w:tcPr>
            <w:tcW w:w="2238" w:type="dxa"/>
            <w:vMerge w:val="continue"/>
            <w:shd w:val="clear" w:color="auto" w:fill="auto"/>
            <w:noWrap w:val="0"/>
          </w:tcPr>
          <w:p>
            <w:pPr>
              <w:jc w:val="both"/>
            </w:pPr>
          </w:p>
        </w:tc>
        <w:tc>
          <w:tcPr>
            <w:tcW w:w="8563" w:type="dxa"/>
            <w:vMerge w:val="continue"/>
            <w:shd w:val="clear" w:color="auto" w:fill="auto"/>
            <w:noWrap w:val="0"/>
          </w:tcPr>
          <w:p>
            <w:pPr>
              <w:jc w:val="both"/>
            </w:pPr>
          </w:p>
        </w:tc>
        <w:tc>
          <w:tcPr>
            <w:tcW w:w="3060" w:type="dxa"/>
            <w:vMerge w:val="continue"/>
            <w:noWrap w:val="0"/>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noWrap w:val="0"/>
          </w:tcPr>
          <w:p>
            <w:pPr>
              <w:jc w:val="center"/>
            </w:pPr>
          </w:p>
          <w:p>
            <w:pPr>
              <w:jc w:val="center"/>
            </w:pPr>
            <w:r>
              <w:t>26</w:t>
            </w:r>
          </w:p>
        </w:tc>
        <w:tc>
          <w:tcPr>
            <w:tcW w:w="2238" w:type="dxa"/>
            <w:shd w:val="clear" w:color="auto" w:fill="auto"/>
            <w:noWrap w:val="0"/>
          </w:tcPr>
          <w:p>
            <w:pPr>
              <w:jc w:val="both"/>
            </w:pPr>
            <w:r>
              <w:t>Народная игрушка</w:t>
            </w:r>
          </w:p>
        </w:tc>
        <w:tc>
          <w:tcPr>
            <w:tcW w:w="8563" w:type="dxa"/>
            <w:shd w:val="clear" w:color="auto" w:fill="auto"/>
            <w:noWrap w:val="0"/>
          </w:tcPr>
          <w:p>
            <w:pPr>
              <w:jc w:val="both"/>
            </w:pPr>
            <w:r>
              <w:rPr>
                <w:lang w:val="ru-RU"/>
              </w:rPr>
              <w:t xml:space="preserve">Знакомство с народными игрушками: дымковской, богородской, матрешкой, ванькой-встанькой и другими, соответствующими возрасту. Привлечение внимание к характеру игрушек (веселая, забавная и др.), их форме, цвету. Сравнение, соотношение, группирование, установление тождества и различия однородных предметов по одному из сенсорных признаков (форма, величина). Развитие умения связывать сюжетные действия с ролью. Развитие умение соединять две вылепленные формы в один предмет. </w:t>
            </w:r>
            <w:r>
              <w:t>Развитие умени</w:t>
            </w:r>
            <w:r>
              <w:rPr>
                <w:lang w:val="ru-RU"/>
              </w:rPr>
              <w:t>я</w:t>
            </w:r>
            <w:r>
              <w:t xml:space="preserve"> отчетливо произносить гласные звуки [А], [У].</w:t>
            </w:r>
          </w:p>
        </w:tc>
        <w:tc>
          <w:tcPr>
            <w:tcW w:w="3060" w:type="dxa"/>
            <w:noWrap w:val="0"/>
          </w:tcPr>
          <w:p>
            <w:pPr>
              <w:jc w:val="both"/>
              <w:rPr>
                <w:lang w:val="ru-RU"/>
              </w:rPr>
            </w:pPr>
          </w:p>
          <w:p>
            <w:pPr>
              <w:jc w:val="both"/>
              <w:rPr>
                <w:lang w:val="ru-RU"/>
              </w:rPr>
            </w:pPr>
            <w:r>
              <w:rPr>
                <w:lang w:val="ru-RU"/>
              </w:rPr>
              <w:t>Изготовление игрушки</w:t>
            </w:r>
          </w:p>
          <w:p>
            <w:pPr>
              <w:jc w:val="both"/>
              <w:rPr>
                <w:lang w:val="ru-RU"/>
              </w:rPr>
            </w:pPr>
            <w:r>
              <w:rPr>
                <w:lang w:val="ru-RU"/>
              </w:rPr>
              <w:t>«Весёлая матрешка»</w:t>
            </w:r>
          </w:p>
          <w:p>
            <w:pPr>
              <w:jc w:val="both"/>
              <w:rPr>
                <w:lang w:val="ru-RU"/>
              </w:rPr>
            </w:pPr>
          </w:p>
          <w:p>
            <w:pPr>
              <w:jc w:val="both"/>
              <w:rPr>
                <w:lang w:val="ru-RU"/>
              </w:rPr>
            </w:pPr>
            <w:r>
              <w:rPr>
                <w:lang w:val="ru-RU"/>
              </w:rPr>
              <w:t>Игровая ситуация</w:t>
            </w:r>
          </w:p>
          <w:p>
            <w:pPr>
              <w:jc w:val="both"/>
              <w:rPr>
                <w:b/>
              </w:rPr>
            </w:pPr>
            <w:r>
              <w:t>«Матрёшка заблудилась»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07" w:type="dxa"/>
            <w:noWrap w:val="0"/>
          </w:tcPr>
          <w:p>
            <w:pPr>
              <w:jc w:val="center"/>
              <w:rPr>
                <w:sz w:val="16"/>
                <w:szCs w:val="16"/>
              </w:rPr>
            </w:pPr>
          </w:p>
          <w:p>
            <w:pPr>
              <w:jc w:val="center"/>
            </w:pPr>
            <w:r>
              <w:t>27</w:t>
            </w:r>
          </w:p>
        </w:tc>
        <w:tc>
          <w:tcPr>
            <w:tcW w:w="2238" w:type="dxa"/>
            <w:vMerge w:val="restart"/>
            <w:shd w:val="clear" w:color="auto" w:fill="auto"/>
            <w:noWrap w:val="0"/>
          </w:tcPr>
          <w:p>
            <w:pPr>
              <w:jc w:val="both"/>
            </w:pPr>
          </w:p>
          <w:p>
            <w:pPr>
              <w:jc w:val="both"/>
            </w:pPr>
            <w:r>
              <w:t>Птицы</w:t>
            </w:r>
          </w:p>
        </w:tc>
        <w:tc>
          <w:tcPr>
            <w:tcW w:w="8563" w:type="dxa"/>
            <w:vMerge w:val="restart"/>
            <w:shd w:val="clear" w:color="auto" w:fill="auto"/>
            <w:noWrap w:val="0"/>
          </w:tcPr>
          <w:p>
            <w:pPr>
              <w:jc w:val="both"/>
            </w:pPr>
            <w:r>
              <w:rPr>
                <w:lang w:val="ru-RU"/>
              </w:rPr>
              <w:t xml:space="preserve">Развитие интереса к играм-действиям со звуками (живой и неживой природы), к подражанию действиям птиц под музыку, под звучащее слово (в произведениях малых фольклорных форм). Составление целого из четырёх частей (разрезных картинок, складных кубиков), сравнивание, соотнесение, группировка, установление тождеств и различие однородных предметов по одному из сенсорных признаков (величина, форма). Развитие дидактических игр на развитие внимания и памяти; слуховой дифференциации. Развитие интереса к животному и растительному миру. Знакомство с правилами безопасного взаимодействия с птицами. Знакомство с понятиями «можно – нельзя», «опасно». Воспитание бережного отношения к птицам, желания и умения заботится о них. Формирование умения обследовать предметы, обводить руками части предмета, гладить их и т.д. Развитие умения упражнять и находить сходства и различие мужду предметами. Формирование умения называть свойства предметов: большой, маленький, мягкий, и др. Развитие умения пользоваться высотой и силой голоса («Кто прилетел?», «Кто стучит?»).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предлогов (в, на, у, за, под). Развитие умения отвечать на простейшие и более сложные вопросы, рассказывать об изображенном на картинке, о событии из личного опыта. Развитие правильное звукоподражание [кар], [чиф]. Развитие умения отчетливо произносить согласные звуки [Х]. Наблюдение за птицами на участке (ворона, воробей, голубь). Привлечение детей к кормлению птиц. Формирование основ взаимодействия с природой (не наносить вред). Использование дополнительных сюжетных игрушек, соразмерных масштабам построек (маленькие птицы для маленьких домиков и т.п.). Сооружение элементарных построек по образцу, желание строить самому, вариантами расположения строительных форм на плоскости в процессе игр с настольными и напольным строительным материалом. Развитие умения убирать игрушки на место по окончании игры. Привлечения к совместному с взрослым конструированию домиков. Привлечения к предметам контрастных размеров и их обозначению в речи (большой дом -маленький домик). </w:t>
            </w:r>
            <w:r>
              <w:t>Соединять вылепленные формы в один предмет.</w:t>
            </w:r>
          </w:p>
        </w:tc>
        <w:tc>
          <w:tcPr>
            <w:tcW w:w="3060" w:type="dxa"/>
            <w:vMerge w:val="restart"/>
            <w:noWrap w:val="0"/>
          </w:tcPr>
          <w:p>
            <w:pPr>
              <w:jc w:val="both"/>
              <w:rPr>
                <w:lang w:val="ru-RU"/>
              </w:rPr>
            </w:pPr>
            <w:r>
              <w:rPr>
                <w:lang w:val="ru-RU"/>
              </w:rPr>
              <w:t xml:space="preserve"> </w:t>
            </w: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r>
              <w:rPr>
                <w:lang w:val="ru-RU"/>
              </w:rPr>
              <w:t>Составление рассказа</w:t>
            </w:r>
          </w:p>
          <w:p>
            <w:pPr>
              <w:rPr>
                <w:lang w:val="ru-RU"/>
              </w:rPr>
            </w:pPr>
            <w:r>
              <w:rPr>
                <w:lang w:val="ru-RU"/>
              </w:rPr>
              <w:t>«Весёлые приключения голубя»</w:t>
            </w:r>
          </w:p>
          <w:p>
            <w:pPr>
              <w:jc w:val="both"/>
              <w:rPr>
                <w:lang w:val="ru-RU"/>
              </w:rPr>
            </w:pPr>
          </w:p>
          <w:p>
            <w:pPr>
              <w:jc w:val="both"/>
            </w:pPr>
            <w:r>
              <w:t>Игровая ситуация</w:t>
            </w:r>
          </w:p>
          <w:p>
            <w:pPr>
              <w:jc w:val="both"/>
              <w:rPr>
                <w:b/>
              </w:rPr>
            </w:pPr>
            <w:r>
              <w:t>«Покормим голубя»</w:t>
            </w:r>
          </w:p>
          <w:p>
            <w:pPr>
              <w:jc w:val="both"/>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07" w:type="dxa"/>
            <w:noWrap w:val="0"/>
          </w:tcPr>
          <w:p>
            <w:pPr>
              <w:jc w:val="center"/>
              <w:rPr>
                <w:sz w:val="16"/>
                <w:szCs w:val="16"/>
              </w:rPr>
            </w:pPr>
          </w:p>
          <w:p>
            <w:pPr>
              <w:jc w:val="center"/>
            </w:pPr>
            <w:r>
              <w:t>28</w:t>
            </w:r>
          </w:p>
        </w:tc>
        <w:tc>
          <w:tcPr>
            <w:tcW w:w="2238" w:type="dxa"/>
            <w:vMerge w:val="continue"/>
            <w:shd w:val="clear" w:color="auto" w:fill="auto"/>
            <w:noWrap w:val="0"/>
          </w:tcPr>
          <w:p>
            <w:pPr>
              <w:jc w:val="both"/>
            </w:pPr>
          </w:p>
        </w:tc>
        <w:tc>
          <w:tcPr>
            <w:tcW w:w="8563" w:type="dxa"/>
            <w:vMerge w:val="continue"/>
            <w:shd w:val="clear" w:color="auto" w:fill="auto"/>
            <w:noWrap w:val="0"/>
          </w:tcPr>
          <w:p>
            <w:pPr>
              <w:jc w:val="both"/>
            </w:pPr>
          </w:p>
        </w:tc>
        <w:tc>
          <w:tcPr>
            <w:tcW w:w="3060" w:type="dxa"/>
            <w:vMerge w:val="continue"/>
            <w:noWrap w:val="0"/>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07" w:type="dxa"/>
            <w:noWrap w:val="0"/>
          </w:tcPr>
          <w:p>
            <w:pPr>
              <w:jc w:val="center"/>
            </w:pPr>
          </w:p>
          <w:p>
            <w:pPr>
              <w:jc w:val="center"/>
            </w:pPr>
            <w:r>
              <w:t>29</w:t>
            </w:r>
          </w:p>
        </w:tc>
        <w:tc>
          <w:tcPr>
            <w:tcW w:w="2238" w:type="dxa"/>
            <w:vMerge w:val="restart"/>
            <w:shd w:val="clear" w:color="auto" w:fill="auto"/>
            <w:noWrap w:val="0"/>
          </w:tcPr>
          <w:p>
            <w:pPr>
              <w:jc w:val="both"/>
            </w:pPr>
          </w:p>
          <w:p>
            <w:pPr>
              <w:jc w:val="both"/>
            </w:pPr>
            <w:r>
              <w:t>Неделя книг.</w:t>
            </w:r>
          </w:p>
          <w:p>
            <w:pPr>
              <w:jc w:val="both"/>
            </w:pPr>
            <w:r>
              <w:t>Театр малышам.</w:t>
            </w:r>
          </w:p>
        </w:tc>
        <w:tc>
          <w:tcPr>
            <w:tcW w:w="8563" w:type="dxa"/>
            <w:vMerge w:val="restart"/>
            <w:shd w:val="clear" w:color="auto" w:fill="auto"/>
            <w:noWrap w:val="0"/>
          </w:tcPr>
          <w:p>
            <w:pPr>
              <w:jc w:val="both"/>
              <w:rPr>
                <w:lang w:val="ru-RU"/>
              </w:rPr>
            </w:pPr>
            <w:r>
              <w:rPr>
                <w:lang w:val="ru-RU"/>
              </w:rPr>
              <w:t>Формирование умения называть величину предметов, материал, из которого они сделаны (бумага). Развитие умения по словесному указанию педагога находить предметы по названию, цвету, размеру («Маша принеси большую красную книгу»); называние их местоположение («Лежит на столе»). Формирование умение повторять несложные фразы. Формирование умение слушать небольшие рассказы без наглядного сопровождения. Формирование понимание того, что из книг можно много узнать интересного. Предоставление детям возможности договаривать слова, фразы при чтении воспитателем знакомых стихотворений. Поощрение попыток читать стихотворный текст целиком с помощью взрослого. Помощь детям старше 2 лет 6 месяцев в играх в хорошо знакомые сказки. Привлечение детей к рассматриванию рисунков в книгах. Развитие у детей правильного произношение звуков [И], [А], [О]. Поощрение проявлений самостоятельности, активности в игре с персонажами – игрушками. Систематическое восприятие театрализованных выступлений педагогического театра (взрослых). Представления о понятиях «можно-нельзя», «опасно». Правила безопасного обращения с предметами. Безопасное поведение в (костюмированных) играх. Выполнение несколько действий с одним предметом и переносить знакомые действия с одного объекта на другой; выполнение с помощью взрослого несколько игровых действий, объединённых сюжетной канвой. Поощрение желания детей самостоятельно подбирать игрушки и атрибуты для игры, используя предметы заместители. Подведение к пониманию роли в игре. Формирование навыков ролевого поведения; умения связывать сюжетные действия с ролью. Пробуждение интерес к театрализованным играм путем первого опыта общения с персонажем, расширяя контакты со взрослым. Формирование умения перевоплощаться в образы сказочных героев. Развитие умения следить за действиями сказочных героев, адекватно реагировать на них. Формирование умения занимать себя. Развитие умения ритмично наносить пятна и мазки.</w:t>
            </w:r>
          </w:p>
        </w:tc>
        <w:tc>
          <w:tcPr>
            <w:tcW w:w="3060" w:type="dxa"/>
            <w:vMerge w:val="restart"/>
            <w:noWrap w:val="0"/>
          </w:tcPr>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r>
              <w:rPr>
                <w:lang w:val="ru-RU"/>
              </w:rPr>
              <w:t>Театр своими руками</w:t>
            </w:r>
          </w:p>
          <w:p>
            <w:pPr>
              <w:jc w:val="both"/>
              <w:rPr>
                <w:lang w:val="ru-RU"/>
              </w:rPr>
            </w:pPr>
            <w:r>
              <w:rPr>
                <w:lang w:val="ru-RU"/>
              </w:rPr>
              <w:t>«Моя любимая сказка»</w:t>
            </w:r>
          </w:p>
          <w:p>
            <w:pPr>
              <w:jc w:val="both"/>
              <w:rPr>
                <w:lang w:val="ru-RU"/>
              </w:rPr>
            </w:pPr>
          </w:p>
          <w:p>
            <w:pPr>
              <w:jc w:val="both"/>
            </w:pPr>
            <w:r>
              <w:t>Проблемная ситуация</w:t>
            </w:r>
          </w:p>
          <w:p>
            <w:pPr>
              <w:jc w:val="both"/>
              <w:rPr>
                <w:b/>
              </w:rPr>
            </w:pPr>
            <w:r>
              <w:t>«Сказки перепутались»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07" w:type="dxa"/>
            <w:noWrap w:val="0"/>
          </w:tcPr>
          <w:p>
            <w:pPr>
              <w:jc w:val="center"/>
            </w:pPr>
          </w:p>
          <w:p>
            <w:pPr>
              <w:jc w:val="center"/>
            </w:pPr>
            <w:r>
              <w:t>30</w:t>
            </w:r>
          </w:p>
        </w:tc>
        <w:tc>
          <w:tcPr>
            <w:tcW w:w="2238" w:type="dxa"/>
            <w:vMerge w:val="continue"/>
            <w:shd w:val="clear" w:color="auto" w:fill="auto"/>
            <w:noWrap w:val="0"/>
          </w:tcPr>
          <w:p>
            <w:pPr>
              <w:jc w:val="both"/>
            </w:pPr>
          </w:p>
        </w:tc>
        <w:tc>
          <w:tcPr>
            <w:tcW w:w="8563" w:type="dxa"/>
            <w:vMerge w:val="continue"/>
            <w:shd w:val="clear" w:color="auto" w:fill="auto"/>
            <w:noWrap w:val="0"/>
          </w:tcPr>
          <w:p>
            <w:pPr>
              <w:jc w:val="both"/>
            </w:pPr>
          </w:p>
        </w:tc>
        <w:tc>
          <w:tcPr>
            <w:tcW w:w="3060" w:type="dxa"/>
            <w:vMerge w:val="continue"/>
            <w:noWrap w:val="0"/>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07" w:type="dxa"/>
            <w:noWrap w:val="0"/>
          </w:tcPr>
          <w:p>
            <w:pPr>
              <w:jc w:val="center"/>
            </w:pPr>
            <w:r>
              <w:t>31</w:t>
            </w:r>
          </w:p>
          <w:p>
            <w:pPr>
              <w:jc w:val="center"/>
            </w:pPr>
          </w:p>
        </w:tc>
        <w:tc>
          <w:tcPr>
            <w:tcW w:w="2238" w:type="dxa"/>
            <w:vMerge w:val="restart"/>
            <w:shd w:val="clear" w:color="auto" w:fill="auto"/>
            <w:noWrap w:val="0"/>
          </w:tcPr>
          <w:p>
            <w:pPr>
              <w:jc w:val="both"/>
            </w:pPr>
            <w:r>
              <w:t>Весна.</w:t>
            </w:r>
          </w:p>
          <w:p>
            <w:pPr>
              <w:jc w:val="both"/>
            </w:pPr>
            <w:r>
              <w:t>Изменения в природе.</w:t>
            </w:r>
          </w:p>
        </w:tc>
        <w:tc>
          <w:tcPr>
            <w:tcW w:w="8563" w:type="dxa"/>
            <w:vMerge w:val="restart"/>
            <w:shd w:val="clear" w:color="auto" w:fill="auto"/>
            <w:noWrap w:val="0"/>
          </w:tcPr>
          <w:p>
            <w:pPr>
              <w:jc w:val="both"/>
              <w:rPr>
                <w:lang w:val="ru-RU"/>
              </w:rPr>
            </w:pPr>
            <w:r>
              <w:rPr>
                <w:lang w:val="ru-RU"/>
              </w:rPr>
              <w:t>Формирование представления о весенних изменениях в природе: потеплело, тает снег; появились лужи, травка, насекомые; на деревьях набухли почки. Представления о доступных явлениях природы. Представление о красоте природы в разное время года. Представления о весенней одежде людей: название, назначение, одевание и раздевание в определенном порядке; складывание снятую одежду. Сравнивание знакомые предметы (разные шапки, обувь). Представление об опрятности. Представление о предметах, выделяя их цвет, величину, форму. Подбор предметы по тождеству (найди такой же, подбери пару). Обогащение словарь детей существительными, обозначающими названия одежду, обувь; прилагательными, обозначающими цвет, величину (красный, большой, маленький). Развитие умение отвечать на простейшие («Что?», «Кто?», «Что делает?») и более сложные вопросы («Во что одет?», «Какой?», «Где?»). Поощрять попытки детей старше 2 лет 6 месяцев по собственной инициативе или по просьбе воспитателя рассказывать об изображенном на картинке (обновке), о событии из личного опыта. Составление целое из четырех частей (разрезных картинок, складывание кубиков); сравнивание, соотнесение, группировка, установление тождеств и различие однородных предметов по одному из сенсорных признаков (цвет, форма). Представления дидактических игр на развитие внимания и памяти («Чего не стало?» и т.п.); тактильных ощущений («Чудесный мешочек?», «Легкий тяжелый» и т.п.). Развитие умения отчетливо произносить согласные звуки [Д], [К]. Изображение  разных линий (горизонтальных, вертикальных), пересечение этих линий, изображая  травку.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предлогов (в, на, у, за, под).</w:t>
            </w:r>
          </w:p>
        </w:tc>
        <w:tc>
          <w:tcPr>
            <w:tcW w:w="3060" w:type="dxa"/>
            <w:vMerge w:val="restart"/>
            <w:noWrap w:val="0"/>
          </w:tcPr>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r>
              <w:rPr>
                <w:lang w:val="ru-RU"/>
              </w:rPr>
              <w:t xml:space="preserve">Изготовление макета </w:t>
            </w:r>
          </w:p>
          <w:p>
            <w:pPr>
              <w:jc w:val="both"/>
              <w:rPr>
                <w:lang w:val="ru-RU"/>
              </w:rPr>
            </w:pPr>
            <w:r>
              <w:rPr>
                <w:lang w:val="ru-RU"/>
              </w:rPr>
              <w:t>«Пробуждение весны»</w:t>
            </w:r>
          </w:p>
          <w:p>
            <w:pPr>
              <w:jc w:val="both"/>
              <w:rPr>
                <w:lang w:val="ru-RU"/>
              </w:rPr>
            </w:pPr>
          </w:p>
          <w:p>
            <w:pPr>
              <w:jc w:val="both"/>
              <w:rPr>
                <w:lang w:val="ru-RU"/>
              </w:rPr>
            </w:pPr>
            <w:r>
              <w:rPr>
                <w:lang w:val="ru-RU"/>
              </w:rPr>
              <w:t>Составление рассказа</w:t>
            </w:r>
          </w:p>
          <w:p>
            <w:pPr>
              <w:jc w:val="both"/>
              <w:rPr>
                <w:b/>
              </w:rPr>
            </w:pPr>
            <w:r>
              <w:t>«Волшебство весны»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07" w:type="dxa"/>
            <w:noWrap w:val="0"/>
          </w:tcPr>
          <w:p>
            <w:pPr>
              <w:jc w:val="center"/>
            </w:pPr>
            <w:r>
              <w:t>32</w:t>
            </w:r>
          </w:p>
        </w:tc>
        <w:tc>
          <w:tcPr>
            <w:tcW w:w="2238" w:type="dxa"/>
            <w:vMerge w:val="continue"/>
            <w:shd w:val="clear" w:color="auto" w:fill="auto"/>
            <w:noWrap w:val="0"/>
          </w:tcPr>
          <w:p>
            <w:pPr>
              <w:jc w:val="both"/>
            </w:pPr>
          </w:p>
        </w:tc>
        <w:tc>
          <w:tcPr>
            <w:tcW w:w="8563" w:type="dxa"/>
            <w:vMerge w:val="continue"/>
            <w:shd w:val="clear" w:color="auto" w:fill="auto"/>
            <w:noWrap w:val="0"/>
          </w:tcPr>
          <w:p>
            <w:pPr>
              <w:jc w:val="both"/>
            </w:pPr>
          </w:p>
        </w:tc>
        <w:tc>
          <w:tcPr>
            <w:tcW w:w="3060" w:type="dxa"/>
            <w:vMerge w:val="continue"/>
            <w:noWrap w:val="0"/>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noWrap w:val="0"/>
          </w:tcPr>
          <w:p>
            <w:pPr>
              <w:jc w:val="center"/>
            </w:pPr>
          </w:p>
          <w:p>
            <w:pPr>
              <w:jc w:val="center"/>
            </w:pPr>
            <w:r>
              <w:t>33</w:t>
            </w:r>
          </w:p>
        </w:tc>
        <w:tc>
          <w:tcPr>
            <w:tcW w:w="2238" w:type="dxa"/>
            <w:shd w:val="clear" w:color="auto" w:fill="auto"/>
            <w:noWrap w:val="0"/>
          </w:tcPr>
          <w:p>
            <w:pPr>
              <w:jc w:val="both"/>
            </w:pPr>
          </w:p>
          <w:p>
            <w:pPr>
              <w:jc w:val="both"/>
            </w:pPr>
            <w:r>
              <w:t>Растения</w:t>
            </w:r>
          </w:p>
          <w:p>
            <w:pPr>
              <w:jc w:val="both"/>
            </w:pPr>
            <w:r>
              <w:t xml:space="preserve"> </w:t>
            </w:r>
          </w:p>
        </w:tc>
        <w:tc>
          <w:tcPr>
            <w:tcW w:w="8563" w:type="dxa"/>
            <w:shd w:val="clear" w:color="auto" w:fill="auto"/>
            <w:noWrap w:val="0"/>
          </w:tcPr>
          <w:p>
            <w:pPr>
              <w:jc w:val="both"/>
            </w:pPr>
            <w:r>
              <w:rPr>
                <w:lang w:val="ru-RU"/>
              </w:rPr>
              <w:t xml:space="preserve">Воспитание бережного отношения к растениям. Формирование основ взаимодействие с природой: рассматривать растения, не нанося им вред. Развитие умения формировать группы однородных предметов; различать количество предметов: много – один, один – много. Формирование умения обследовать предметы, выделяя их цвет, величину, форму. Развитие интереса к растительному миру. Воспитание бережного отношения к растениям, желания и умения заботится о них. Знакомство с понятиями «можно – нельзя», «опасно». Привлечение внимания детей в помещении и на участке к тому, как взрослый ухаживает за растениями (поливает). Привлечение внимания к тому, что и как делает взрослый, объяснение, зачем он выполняет те или иные действия. Поощрение желания помогать взрослым.  Развитие умения отвечать на простейшие («Что?», «Кто?», «Что делает?») и более сложные вопросы («Какой?», «Где?»). Поощрение попытки детей старше 2 лет 6 месяцев по собственной инициативе или по просьбе воспитателя рассказывать об   изображенном на картинке, о событии из личного опыта. Составление целого из четырех частей (разрезных картинок, складывание кубиков); сравнение, соотнесение, группировка, устанавливание тождеств и различие однородных предметов по одному из сенсорных признаков (цвет, форма). Развитие умения играть в дидактических игры на развитие внимания и памяти («Чего не стало?» и т.п.).  Развитие умения отчетливо произносить согласные звуки [Н], [Г]. Использование картинок, книг в качестве наглядного материала для общения детей друг с другом и воспитателем (самостоятельное рассматривание). Обогащение словаря детей прилагательными, обозначающими цвет, величину (красный, большой, маленький); наречиями (близко, далеко, высоко, быстро). Поощрение умения употреблять усвоенные слова в самостоятельной речи. Формирование умения раскатывать комочек глины круговыми движениями ладоней для изображения предметов круглой формы (гусеница, цветы и др.), сплющивать комочек между ладонями. </w:t>
            </w:r>
            <w:r>
              <w:t>Развитие умения соединять вылепленные формы в один предмет.</w:t>
            </w:r>
          </w:p>
        </w:tc>
        <w:tc>
          <w:tcPr>
            <w:tcW w:w="3060" w:type="dxa"/>
            <w:noWrap w:val="0"/>
          </w:tcPr>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r>
              <w:rPr>
                <w:lang w:val="ru-RU"/>
              </w:rPr>
              <w:t>Игровая ситуация</w:t>
            </w:r>
          </w:p>
          <w:p>
            <w:pPr>
              <w:jc w:val="both"/>
              <w:rPr>
                <w:lang w:val="ru-RU"/>
              </w:rPr>
            </w:pPr>
            <w:r>
              <w:rPr>
                <w:lang w:val="ru-RU"/>
              </w:rPr>
              <w:t>«Прогулка в парке»</w:t>
            </w:r>
          </w:p>
          <w:p>
            <w:pPr>
              <w:jc w:val="both"/>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noWrap w:val="0"/>
          </w:tcPr>
          <w:p>
            <w:pPr>
              <w:jc w:val="center"/>
              <w:rPr>
                <w:lang w:val="ru-RU"/>
              </w:rPr>
            </w:pPr>
          </w:p>
          <w:p>
            <w:pPr>
              <w:jc w:val="center"/>
            </w:pPr>
            <w:r>
              <w:t>34</w:t>
            </w:r>
          </w:p>
        </w:tc>
        <w:tc>
          <w:tcPr>
            <w:tcW w:w="2238" w:type="dxa"/>
            <w:shd w:val="clear" w:color="auto" w:fill="auto"/>
            <w:noWrap w:val="0"/>
          </w:tcPr>
          <w:p>
            <w:pPr>
              <w:jc w:val="both"/>
            </w:pPr>
          </w:p>
          <w:p>
            <w:pPr>
              <w:jc w:val="both"/>
            </w:pPr>
            <w:r>
              <w:t>Девочки и мальчики!</w:t>
            </w:r>
          </w:p>
        </w:tc>
        <w:tc>
          <w:tcPr>
            <w:tcW w:w="8563" w:type="dxa"/>
            <w:shd w:val="clear" w:color="auto" w:fill="auto"/>
            <w:noWrap w:val="0"/>
          </w:tcPr>
          <w:p>
            <w:pPr>
              <w:jc w:val="both"/>
              <w:rPr>
                <w:lang w:val="ru-RU"/>
              </w:rPr>
            </w:pPr>
            <w:r>
              <w:rPr>
                <w:lang w:val="ru-RU"/>
              </w:rPr>
              <w:t>Формирование у детей представлений о значении каждого органа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туловище – наклоняться и поворачиваться в разные стороны. Содействие накоплению опыта доброжелательного взаимоотношения со сверстниками (привлечение внимания детей к ребенку, проявившему заботу о товарище, выразившему ему сочувствия). Представления об отрицательном отношении к грубости, жадности: играть не ссорясь, помогать друг другу и вместе радоваться успехам, красивым игрушкам и т.п. Развитие умения здороваться и прощаться (по напоминанию взрослого); излагать собственные просьбы спокойно, употребляя слова «спасибо» и «пожалуйста». Привлечение детей к соблюдению режима дня. Формирование привычки ежедневно делать зарядку, заботиться о чистоте своего тела. Расширение опыта ориентировки в частях собственного тела (голова, лицо, руки, спина, ноги).  Согласование существительных и местоимений с глаголами, употребление глаголов в будущем и прошедшем времени, изменение их по лицам, использование в речи предлогов (в, на, у, за, под). Развитие умения отчетливо произносить согласные звуки [Т], [К].  Развитие умения отвечать на простейшие и более сложные вопросы. Закрепление умения различать цвета карандашей, фломастеров, правильное называние их; рисование разных линий.</w:t>
            </w:r>
          </w:p>
        </w:tc>
        <w:tc>
          <w:tcPr>
            <w:tcW w:w="3060" w:type="dxa"/>
            <w:noWrap w:val="0"/>
          </w:tcPr>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rPr>
                <w:lang w:val="ru-RU"/>
              </w:rPr>
            </w:pPr>
          </w:p>
          <w:p>
            <w:pPr>
              <w:jc w:val="both"/>
            </w:pPr>
            <w:r>
              <w:t>Игровая ситуация</w:t>
            </w:r>
          </w:p>
          <w:p>
            <w:pPr>
              <w:jc w:val="both"/>
            </w:pPr>
            <w:r>
              <w:t>«Вежливые детки»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007" w:type="dxa"/>
            <w:noWrap w:val="0"/>
          </w:tcPr>
          <w:p>
            <w:pPr>
              <w:jc w:val="center"/>
            </w:pPr>
            <w:r>
              <w:t>35</w:t>
            </w:r>
          </w:p>
        </w:tc>
        <w:tc>
          <w:tcPr>
            <w:tcW w:w="2238" w:type="dxa"/>
            <w:shd w:val="clear" w:color="auto" w:fill="auto"/>
            <w:noWrap w:val="0"/>
          </w:tcPr>
          <w:p>
            <w:pPr>
              <w:jc w:val="both"/>
            </w:pPr>
            <w:r>
              <w:t>Мониторинг</w:t>
            </w:r>
          </w:p>
        </w:tc>
        <w:tc>
          <w:tcPr>
            <w:tcW w:w="8563" w:type="dxa"/>
            <w:shd w:val="clear" w:color="auto" w:fill="auto"/>
            <w:noWrap w:val="0"/>
          </w:tcPr>
          <w:p>
            <w:pPr>
              <w:jc w:val="both"/>
            </w:pPr>
          </w:p>
        </w:tc>
        <w:tc>
          <w:tcPr>
            <w:tcW w:w="3060" w:type="dxa"/>
            <w:noWrap w:val="0"/>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007" w:type="dxa"/>
            <w:noWrap w:val="0"/>
          </w:tcPr>
          <w:p>
            <w:pPr>
              <w:jc w:val="center"/>
            </w:pPr>
            <w:r>
              <w:t>36</w:t>
            </w:r>
          </w:p>
        </w:tc>
        <w:tc>
          <w:tcPr>
            <w:tcW w:w="2238" w:type="dxa"/>
            <w:shd w:val="clear" w:color="auto" w:fill="auto"/>
            <w:noWrap w:val="0"/>
          </w:tcPr>
          <w:p>
            <w:pPr>
              <w:jc w:val="both"/>
            </w:pPr>
            <w:r>
              <w:t>Мониторинг</w:t>
            </w:r>
          </w:p>
        </w:tc>
        <w:tc>
          <w:tcPr>
            <w:tcW w:w="8563" w:type="dxa"/>
            <w:shd w:val="clear" w:color="auto" w:fill="auto"/>
            <w:noWrap w:val="0"/>
          </w:tcPr>
          <w:p>
            <w:pPr>
              <w:jc w:val="both"/>
            </w:pPr>
          </w:p>
        </w:tc>
        <w:tc>
          <w:tcPr>
            <w:tcW w:w="3060" w:type="dxa"/>
            <w:noWrap w:val="0"/>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noWrap w:val="0"/>
          </w:tcPr>
          <w:p>
            <w:pPr>
              <w:jc w:val="center"/>
            </w:pPr>
            <w:r>
              <w:t>37</w:t>
            </w:r>
          </w:p>
        </w:tc>
        <w:tc>
          <w:tcPr>
            <w:tcW w:w="2238" w:type="dxa"/>
            <w:shd w:val="clear" w:color="auto" w:fill="auto"/>
            <w:noWrap w:val="0"/>
          </w:tcPr>
          <w:p>
            <w:pPr>
              <w:jc w:val="both"/>
            </w:pPr>
            <w:r>
              <w:t>Мой город!</w:t>
            </w:r>
          </w:p>
        </w:tc>
        <w:tc>
          <w:tcPr>
            <w:tcW w:w="8563" w:type="dxa"/>
            <w:shd w:val="clear" w:color="auto" w:fill="auto"/>
            <w:noWrap w:val="0"/>
          </w:tcPr>
          <w:p>
            <w:pPr>
              <w:jc w:val="both"/>
            </w:pPr>
            <w:r>
              <w:rPr>
                <w:lang w:val="ru-RU"/>
              </w:rPr>
              <w:t xml:space="preserve">Напоминание детям названия города, в котором они живут. Привлечение детей к составлению целого из четырех частей (разрезных картинок, складных кубиков). Совершенствование знаний о транспортных средствах ближайшего окружения. Совершенствование умения детей отчетливо произносить в словах изолированные гласные и согласные звуки. Формирование умения согласовывать существительные и местоимения с глаголами, употреблять глаголы в будущем и прошедшем времени, использовать в речи предлоги (в, на, у, за, под). Формирование умения отвечать на простейшие и более сложные вопросы. Формирование умения слушать небольшие рассказы без наглядного сопровождения. Совершенствование умения детей сооружать элементарные постройки по образцу, поддержание желания строить самостоятельно. Совершенствование умения детей различать количество предметов: много, один, больше, меньше. </w:t>
            </w:r>
            <w:r>
              <w:t>Развитие умения ритмично наносить пятна и мазки.</w:t>
            </w:r>
          </w:p>
        </w:tc>
        <w:tc>
          <w:tcPr>
            <w:tcW w:w="3060" w:type="dxa"/>
            <w:noWrap w:val="0"/>
          </w:tcPr>
          <w:p>
            <w:pPr>
              <w:jc w:val="both"/>
              <w:rPr>
                <w:lang w:val="ru-RU"/>
              </w:rPr>
            </w:pPr>
          </w:p>
          <w:p>
            <w:pPr>
              <w:jc w:val="both"/>
              <w:rPr>
                <w:lang w:val="ru-RU"/>
              </w:rPr>
            </w:pPr>
          </w:p>
          <w:p>
            <w:pPr>
              <w:jc w:val="both"/>
              <w:rPr>
                <w:lang w:val="ru-RU"/>
              </w:rPr>
            </w:pPr>
            <w:r>
              <w:rPr>
                <w:lang w:val="ru-RU"/>
              </w:rPr>
              <w:t>Изготовление газеты</w:t>
            </w:r>
          </w:p>
          <w:p>
            <w:pPr>
              <w:jc w:val="both"/>
              <w:rPr>
                <w:lang w:val="ru-RU"/>
              </w:rPr>
            </w:pPr>
            <w:r>
              <w:rPr>
                <w:lang w:val="ru-RU"/>
              </w:rPr>
              <w:t>«Мой город»</w:t>
            </w:r>
          </w:p>
          <w:p>
            <w:pPr>
              <w:jc w:val="both"/>
              <w:rPr>
                <w:lang w:val="ru-RU"/>
              </w:rPr>
            </w:pPr>
          </w:p>
          <w:p>
            <w:pPr>
              <w:jc w:val="both"/>
              <w:rPr>
                <w:lang w:val="ru-RU"/>
              </w:rPr>
            </w:pPr>
            <w:r>
              <w:rPr>
                <w:lang w:val="ru-RU"/>
              </w:rPr>
              <w:t>Игровая ситуация</w:t>
            </w:r>
          </w:p>
          <w:p>
            <w:pPr>
              <w:jc w:val="both"/>
              <w:rPr>
                <w:lang w:val="ru-RU"/>
              </w:rPr>
            </w:pPr>
            <w:r>
              <w:rPr>
                <w:lang w:val="ru-RU"/>
              </w:rPr>
              <w:t>«Прогулка по городу»</w:t>
            </w:r>
          </w:p>
          <w:p>
            <w:pPr>
              <w:jc w:val="both"/>
              <w:rPr>
                <w:lang w:val="ru-RU"/>
              </w:rPr>
            </w:pPr>
          </w:p>
          <w:p>
            <w:pPr>
              <w:jc w:val="both"/>
              <w:rPr>
                <w:lang w:val="ru-RU"/>
              </w:rPr>
            </w:pPr>
            <w:r>
              <w:rPr>
                <w:lang w:val="ru-RU"/>
              </w:rPr>
              <w:t>Составление фотоколлажа</w:t>
            </w:r>
          </w:p>
          <w:p>
            <w:pPr>
              <w:jc w:val="both"/>
              <w:rPr>
                <w:lang w:val="ru-RU"/>
              </w:rPr>
            </w:pPr>
            <w:r>
              <w:rPr>
                <w:lang w:val="ru-RU"/>
              </w:rPr>
              <w:t>«Город глазами ребёнка»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 w:type="dxa"/>
            <w:noWrap w:val="0"/>
          </w:tcPr>
          <w:p>
            <w:pPr>
              <w:jc w:val="center"/>
            </w:pPr>
            <w:r>
              <w:t>38</w:t>
            </w:r>
          </w:p>
        </w:tc>
        <w:tc>
          <w:tcPr>
            <w:tcW w:w="2238" w:type="dxa"/>
            <w:shd w:val="clear" w:color="auto" w:fill="auto"/>
            <w:noWrap w:val="0"/>
          </w:tcPr>
          <w:p>
            <w:pPr>
              <w:jc w:val="both"/>
            </w:pPr>
            <w:r>
              <w:t>Лето</w:t>
            </w:r>
          </w:p>
        </w:tc>
        <w:tc>
          <w:tcPr>
            <w:tcW w:w="8563" w:type="dxa"/>
            <w:shd w:val="clear" w:color="auto" w:fill="auto"/>
            <w:noWrap w:val="0"/>
          </w:tcPr>
          <w:p>
            <w:pPr>
              <w:jc w:val="both"/>
            </w:pPr>
            <w:r>
              <w:rPr>
                <w:lang w:val="ru-RU"/>
              </w:rPr>
              <w:t xml:space="preserve">Наблюдение за природными изменениями: ярко светит солнце, жарко. Привлечение внимание детей к красоте природы в разное время года. Продолжаем воспитывать бережное отношение к растениям и животным. Стимулирование интереса к строительным играм с использованием природного материала (песок, вода, камушки и т.д.) Привлечение к совместному с взрослым конструированию домиков, дорожек. Привлечение детей к выполнению простейших трудовых действий. Побуждение к совместным играм небольшими группами. Привлечение внимания детей к красивым растениям, оборудованию участка, удобному для игр и отдыха. Наблюдение за насекомыми (муравей, бабочка, муха) на участке. Использование дополнительных сюжетных игрушек, соразмерных масштабам построек (маленькие игрушки насекомых для маленьких домиков). Формирование представления о правилах безопасного поведения в играх с песком. Расширение знаний о домашних животных и птицах, об овощах, фруктах, ягод. Знакомство с некоторыми особенностями поведения лесных зверей и птиц летом. </w:t>
            </w:r>
            <w:r>
              <w:t>Знакомство с некоторыми животными жарких стран.</w:t>
            </w:r>
          </w:p>
        </w:tc>
        <w:tc>
          <w:tcPr>
            <w:tcW w:w="3060" w:type="dxa"/>
            <w:noWrap w:val="0"/>
          </w:tcPr>
          <w:p>
            <w:pPr>
              <w:jc w:val="both"/>
              <w:rPr>
                <w:lang w:val="ru-RU"/>
              </w:rPr>
            </w:pPr>
            <w:r>
              <w:rPr>
                <w:lang w:val="ru-RU"/>
              </w:rPr>
              <w:t>Составление фотоколлажа</w:t>
            </w:r>
          </w:p>
          <w:p>
            <w:pPr>
              <w:jc w:val="both"/>
              <w:rPr>
                <w:lang w:val="ru-RU"/>
              </w:rPr>
            </w:pPr>
            <w:r>
              <w:rPr>
                <w:lang w:val="ru-RU"/>
              </w:rPr>
              <w:t>«Лето красное пришло»</w:t>
            </w:r>
          </w:p>
        </w:tc>
      </w:tr>
    </w:tbl>
    <w:p>
      <w:pPr>
        <w:rPr>
          <w:rFonts w:eastAsia="Courier New"/>
          <w:lang w:val="ru-RU"/>
        </w:rPr>
      </w:pPr>
    </w:p>
    <w:p>
      <w:pPr>
        <w:rPr>
          <w:sz w:val="28"/>
          <w:szCs w:val="28"/>
          <w:lang w:val="ru-RU"/>
        </w:rPr>
      </w:pPr>
    </w:p>
    <w:p>
      <w:pPr>
        <w:jc w:val="center"/>
        <w:rPr>
          <w:rFonts w:ascii="Calibri" w:hAnsi="Calibri"/>
          <w:sz w:val="22"/>
          <w:szCs w:val="22"/>
          <w:lang w:val="ru-RU"/>
        </w:rPr>
      </w:pPr>
    </w:p>
    <w:p>
      <w:pPr>
        <w:rPr>
          <w:rFonts w:eastAsia="Courier New"/>
          <w:lang w:val="ru-RU"/>
        </w:rPr>
        <w:sectPr>
          <w:pgSz w:w="16838" w:h="11906" w:orient="landscape"/>
          <w:pgMar w:top="567" w:right="567" w:bottom="1134" w:left="1134" w:header="709" w:footer="340" w:gutter="0"/>
          <w:cols w:space="720" w:num="1"/>
          <w:docGrid w:linePitch="360" w:charSpace="0"/>
        </w:sectPr>
      </w:pPr>
    </w:p>
    <w:p>
      <w:pPr>
        <w:rPr>
          <w:rFonts w:eastAsia="Courier New"/>
          <w:b/>
          <w:lang w:val="ru-RU"/>
        </w:rPr>
      </w:pPr>
      <w:r>
        <w:rPr>
          <w:rStyle w:val="206"/>
          <w:rFonts w:eastAsia="Courier New"/>
          <w:b/>
          <w:sz w:val="24"/>
        </w:rPr>
        <w:t>2.2 Перспективное планирование по взаимодействию с семьей</w:t>
      </w:r>
    </w:p>
    <w:p>
      <w:pPr>
        <w:pStyle w:val="196"/>
        <w:widowControl/>
        <w:spacing w:line="240" w:lineRule="auto"/>
        <w:ind w:firstLine="709"/>
        <w:rPr>
          <w:rStyle w:val="208"/>
          <w:rFonts w:ascii="Times New Roman" w:hAnsi="Times New Roman" w:cs="Times New Roman"/>
          <w:sz w:val="24"/>
          <w:szCs w:val="24"/>
        </w:rPr>
      </w:pPr>
      <w:r>
        <w:rPr>
          <w:rStyle w:val="208"/>
          <w:rFonts w:ascii="Times New Roman" w:hAnsi="Times New Roman" w:cs="Times New Roman"/>
          <w:sz w:val="24"/>
          <w:szCs w:val="24"/>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pPr>
        <w:ind w:firstLine="360"/>
        <w:jc w:val="both"/>
        <w:rPr>
          <w:lang w:val="ru-RU"/>
        </w:rPr>
      </w:pPr>
      <w:r>
        <w:rPr>
          <w:lang w:val="ru-RU"/>
        </w:rPr>
        <w:t>По закону РФ «Об образовании» родители являются первыми педагогами своего ребенка. Участие родителей в жизни малыша не только дома, но и детском саду помогает им:</w:t>
      </w:r>
    </w:p>
    <w:p>
      <w:pPr>
        <w:jc w:val="both"/>
        <w:rPr>
          <w:lang w:val="ru-RU"/>
        </w:rPr>
      </w:pPr>
      <w:r>
        <w:rPr>
          <w:lang w:val="ru-RU"/>
        </w:rPr>
        <w:t>- преодолеть авторитаризм и увидеть мир с позиции ребенка (смотрю на мир твоими глазами);</w:t>
      </w:r>
    </w:p>
    <w:p>
      <w:pPr>
        <w:jc w:val="both"/>
        <w:rPr>
          <w:lang w:val="ru-RU"/>
        </w:rPr>
      </w:pPr>
      <w:r>
        <w:rPr>
          <w:lang w:val="ru-RU"/>
        </w:rPr>
        <w:t>— относиться к ребенку как к равному партнеру (допускать его в свою взрослую жизнь);</w:t>
      </w:r>
    </w:p>
    <w:p>
      <w:pPr>
        <w:jc w:val="both"/>
        <w:rPr>
          <w:lang w:val="ru-RU"/>
        </w:rPr>
      </w:pPr>
      <w:r>
        <w:rPr>
          <w:lang w:val="ru-RU"/>
        </w:rPr>
        <w:t>— понять, что недопустимо сравнивать его с другими детьми (каждый ребенок уникален и он — будущая личность);</w:t>
      </w:r>
    </w:p>
    <w:p>
      <w:pPr>
        <w:jc w:val="both"/>
        <w:rPr>
          <w:lang w:val="ru-RU"/>
        </w:rPr>
      </w:pPr>
      <w:r>
        <w:rPr>
          <w:lang w:val="ru-RU"/>
        </w:rPr>
        <w:t>— знать сильные и слабые стороны ребенка и учитывать их при воспитании (со стороны педагогу виднее, он специалист);</w:t>
      </w:r>
    </w:p>
    <w:p>
      <w:pPr>
        <w:jc w:val="both"/>
        <w:rPr>
          <w:lang w:val="ru-RU"/>
        </w:rPr>
      </w:pPr>
      <w:r>
        <w:rPr>
          <w:lang w:val="ru-RU"/>
        </w:rPr>
        <w:t>— проявлять искреннюю заинтересованность в его действиях и быть готовыми к эмоциональной поддержке, совместному переживанию его радостей и горестей;</w:t>
      </w:r>
    </w:p>
    <w:p>
      <w:pPr>
        <w:jc w:val="both"/>
        <w:rPr>
          <w:lang w:val="ru-RU"/>
        </w:rPr>
      </w:pPr>
      <w:r>
        <w:rPr>
          <w:lang w:val="ru-RU"/>
        </w:rPr>
        <w:t>— установить хорошие доверительные отношения с ребенком.</w:t>
      </w:r>
    </w:p>
    <w:p>
      <w:pPr>
        <w:jc w:val="both"/>
        <w:rPr>
          <w:lang w:val="ru-RU"/>
        </w:rPr>
      </w:pPr>
      <w:r>
        <w:rPr>
          <w:lang w:val="ru-RU"/>
        </w:rPr>
        <w:t>В группе разработано перспективное планирование работы с родителями.</w:t>
      </w:r>
    </w:p>
    <w:p>
      <w:pPr>
        <w:jc w:val="both"/>
        <w:rPr>
          <w:lang w:val="ru-RU"/>
        </w:rPr>
      </w:pPr>
    </w:p>
    <w:p>
      <w:pPr>
        <w:jc w:val="both"/>
        <w:rPr>
          <w:lang w:val="ru-RU"/>
        </w:rPr>
      </w:pPr>
    </w:p>
    <w:p>
      <w:pPr>
        <w:jc w:val="both"/>
        <w:rPr>
          <w:lang w:val="ru-RU"/>
        </w:rPr>
      </w:pPr>
    </w:p>
    <w:p>
      <w:pPr>
        <w:rPr>
          <w:b/>
          <w:lang w:val="ru-RU"/>
        </w:rPr>
        <w:sectPr>
          <w:pgSz w:w="11906" w:h="16838"/>
          <w:pgMar w:top="1134" w:right="567" w:bottom="567" w:left="1134" w:header="709" w:footer="340" w:gutter="0"/>
          <w:cols w:space="720" w:num="1"/>
          <w:docGrid w:linePitch="360" w:charSpace="0"/>
        </w:sectPr>
      </w:pPr>
    </w:p>
    <w:p>
      <w:pPr>
        <w:jc w:val="center"/>
        <w:rPr>
          <w:b/>
          <w:lang w:val="ru-RU"/>
        </w:rPr>
      </w:pPr>
    </w:p>
    <w:p>
      <w:pPr>
        <w:jc w:val="center"/>
        <w:rPr>
          <w:b/>
          <w:lang w:val="ru-RU"/>
        </w:rPr>
      </w:pPr>
    </w:p>
    <w:p>
      <w:pPr>
        <w:jc w:val="center"/>
        <w:rPr>
          <w:b/>
          <w:lang w:val="ru-RU"/>
        </w:rPr>
      </w:pPr>
      <w:r>
        <w:rPr>
          <w:b/>
          <w:lang w:val="ru-RU"/>
        </w:rPr>
        <w:t xml:space="preserve">Работа с родителями </w:t>
      </w:r>
    </w:p>
    <w:tbl>
      <w:tblPr>
        <w:tblStyle w:val="12"/>
        <w:tblW w:w="149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569"/>
        <w:gridCol w:w="2860"/>
        <w:gridCol w:w="2524"/>
        <w:gridCol w:w="2618"/>
        <w:gridCol w:w="2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tcPr>
          <w:p>
            <w:pPr>
              <w:spacing w:line="276" w:lineRule="auto"/>
              <w:jc w:val="center"/>
              <w:rPr>
                <w:b/>
              </w:rPr>
            </w:pPr>
            <w:r>
              <w:rPr>
                <w:b/>
              </w:rPr>
              <w:t>Формы</w:t>
            </w:r>
          </w:p>
          <w:p>
            <w:pPr>
              <w:spacing w:line="276" w:lineRule="auto"/>
              <w:jc w:val="center"/>
              <w:rPr>
                <w:b/>
              </w:rPr>
            </w:pPr>
            <w:r>
              <w:rPr>
                <w:b/>
              </w:rPr>
              <w:t>работы</w:t>
            </w:r>
          </w:p>
        </w:tc>
        <w:tc>
          <w:tcPr>
            <w:tcW w:w="2569"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rPr>
            </w:pPr>
            <w:r>
              <w:rPr>
                <w:b/>
              </w:rPr>
              <w:t>Сентябрь</w:t>
            </w:r>
          </w:p>
        </w:tc>
        <w:tc>
          <w:tcPr>
            <w:tcW w:w="286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rPr>
            </w:pPr>
            <w:r>
              <w:rPr>
                <w:b/>
              </w:rPr>
              <w:t>октябрь</w:t>
            </w:r>
          </w:p>
        </w:tc>
        <w:tc>
          <w:tcPr>
            <w:tcW w:w="2524"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rPr>
            </w:pPr>
            <w:r>
              <w:rPr>
                <w:b/>
              </w:rPr>
              <w:t>ноябрь</w:t>
            </w:r>
          </w:p>
        </w:tc>
        <w:tc>
          <w:tcPr>
            <w:tcW w:w="2618"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rPr>
            </w:pPr>
            <w:r>
              <w:rPr>
                <w:b/>
              </w:rPr>
              <w:t>декабрь</w:t>
            </w:r>
          </w:p>
        </w:tc>
        <w:tc>
          <w:tcPr>
            <w:tcW w:w="2454"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rPr>
            </w:pPr>
            <w:r>
              <w:rPr>
                <w:b/>
              </w:rPr>
              <w:t>январь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tcPr>
          <w:p>
            <w:pPr>
              <w:spacing w:line="276" w:lineRule="auto"/>
              <w:jc w:val="center"/>
              <w:rPr>
                <w:b/>
              </w:rPr>
            </w:pPr>
            <w:r>
              <w:rPr>
                <w:b/>
              </w:rPr>
              <w:t>Родительское</w:t>
            </w:r>
          </w:p>
          <w:p>
            <w:pPr>
              <w:spacing w:line="276" w:lineRule="auto"/>
              <w:jc w:val="center"/>
              <w:rPr>
                <w:b/>
              </w:rPr>
            </w:pPr>
            <w:r>
              <w:rPr>
                <w:b/>
              </w:rPr>
              <w:t>собрание</w:t>
            </w:r>
          </w:p>
          <w:p>
            <w:pPr>
              <w:spacing w:line="276" w:lineRule="auto"/>
              <w:jc w:val="center"/>
              <w:rPr>
                <w:b/>
              </w:rPr>
            </w:pPr>
          </w:p>
          <w:p>
            <w:pPr>
              <w:spacing w:line="276" w:lineRule="auto"/>
              <w:jc w:val="center"/>
              <w:rPr>
                <w:b/>
              </w:rPr>
            </w:pPr>
          </w:p>
        </w:tc>
        <w:tc>
          <w:tcPr>
            <w:tcW w:w="2569" w:type="dxa"/>
            <w:tcBorders>
              <w:top w:val="single" w:color="auto" w:sz="4" w:space="0"/>
              <w:left w:val="single" w:color="auto" w:sz="4" w:space="0"/>
              <w:bottom w:val="single" w:color="auto" w:sz="4" w:space="0"/>
              <w:right w:val="single" w:color="auto" w:sz="4" w:space="0"/>
            </w:tcBorders>
            <w:noWrap w:val="0"/>
          </w:tcPr>
          <w:p>
            <w:pPr>
              <w:spacing w:line="276" w:lineRule="auto"/>
              <w:jc w:val="both"/>
              <w:rPr>
                <w:color w:val="0070C0"/>
                <w:lang w:val="ru-RU"/>
              </w:rPr>
            </w:pPr>
            <w:r>
              <w:rPr>
                <w:lang w:val="ru-RU"/>
              </w:rPr>
              <w:t>Родительское собрание «Давайте познакомимся»</w:t>
            </w:r>
          </w:p>
        </w:tc>
        <w:tc>
          <w:tcPr>
            <w:tcW w:w="2860"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p>
        </w:tc>
        <w:tc>
          <w:tcPr>
            <w:tcW w:w="2524" w:type="dxa"/>
            <w:tcBorders>
              <w:top w:val="single" w:color="auto" w:sz="4" w:space="0"/>
              <w:left w:val="single" w:color="auto" w:sz="4" w:space="0"/>
              <w:bottom w:val="single" w:color="auto" w:sz="4" w:space="0"/>
              <w:right w:val="single" w:color="auto" w:sz="4" w:space="0"/>
            </w:tcBorders>
            <w:noWrap w:val="0"/>
          </w:tcPr>
          <w:p>
            <w:pPr>
              <w:spacing w:line="276" w:lineRule="auto"/>
              <w:jc w:val="center"/>
              <w:rPr>
                <w:color w:val="FF0000"/>
                <w:lang w:val="ru-RU"/>
              </w:rPr>
            </w:pPr>
          </w:p>
        </w:tc>
        <w:tc>
          <w:tcPr>
            <w:tcW w:w="2618" w:type="dxa"/>
            <w:tcBorders>
              <w:top w:val="single" w:color="auto" w:sz="4" w:space="0"/>
              <w:left w:val="single" w:color="auto" w:sz="4" w:space="0"/>
              <w:bottom w:val="single" w:color="auto" w:sz="4" w:space="0"/>
              <w:right w:val="single" w:color="auto" w:sz="4" w:space="0"/>
            </w:tcBorders>
            <w:noWrap w:val="0"/>
          </w:tcPr>
          <w:p>
            <w:pPr>
              <w:spacing w:line="276" w:lineRule="auto"/>
              <w:jc w:val="center"/>
              <w:rPr>
                <w:color w:val="FF0000"/>
                <w:lang w:val="ru-RU"/>
              </w:rPr>
            </w:pPr>
          </w:p>
        </w:tc>
        <w:tc>
          <w:tcPr>
            <w:tcW w:w="2454" w:type="dxa"/>
            <w:tcBorders>
              <w:top w:val="single" w:color="auto" w:sz="4" w:space="0"/>
              <w:left w:val="single" w:color="auto" w:sz="4" w:space="0"/>
              <w:bottom w:val="single" w:color="auto" w:sz="4" w:space="0"/>
              <w:right w:val="single" w:color="auto" w:sz="4" w:space="0"/>
            </w:tcBorders>
            <w:noWrap w:val="0"/>
          </w:tcPr>
          <w:p>
            <w:pPr>
              <w:spacing w:line="276" w:lineRule="auto"/>
              <w:jc w:val="center"/>
              <w:rPr>
                <w:color w:val="FF0000"/>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tcPr>
          <w:p>
            <w:pPr>
              <w:spacing w:line="276" w:lineRule="auto"/>
              <w:jc w:val="center"/>
              <w:rPr>
                <w:b/>
              </w:rPr>
            </w:pPr>
            <w:r>
              <w:rPr>
                <w:b/>
              </w:rPr>
              <w:t>Консультации</w:t>
            </w:r>
          </w:p>
          <w:p>
            <w:pPr>
              <w:spacing w:line="276" w:lineRule="auto"/>
              <w:jc w:val="center"/>
              <w:rPr>
                <w:b/>
              </w:rPr>
            </w:pPr>
          </w:p>
          <w:p>
            <w:pPr>
              <w:spacing w:line="276" w:lineRule="auto"/>
              <w:jc w:val="center"/>
              <w:rPr>
                <w:b/>
              </w:rPr>
            </w:pPr>
          </w:p>
          <w:p>
            <w:pPr>
              <w:spacing w:line="276" w:lineRule="auto"/>
              <w:jc w:val="center"/>
              <w:rPr>
                <w:b/>
              </w:rPr>
            </w:pPr>
          </w:p>
          <w:p>
            <w:pPr>
              <w:spacing w:line="276" w:lineRule="auto"/>
              <w:jc w:val="center"/>
              <w:rPr>
                <w:b/>
              </w:rPr>
            </w:pPr>
          </w:p>
          <w:p>
            <w:pPr>
              <w:spacing w:line="276" w:lineRule="auto"/>
              <w:jc w:val="center"/>
              <w:rPr>
                <w:b/>
              </w:rPr>
            </w:pPr>
          </w:p>
        </w:tc>
        <w:tc>
          <w:tcPr>
            <w:tcW w:w="2569"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 xml:space="preserve">1. «Идем в детский сад, как облегчить адаптацию» </w:t>
            </w:r>
            <w:r>
              <w:rPr>
                <w:lang w:val="ru-RU"/>
              </w:rPr>
              <w:br w:type="textWrapping"/>
            </w:r>
            <w:r>
              <w:rPr>
                <w:lang w:val="ru-RU"/>
              </w:rPr>
              <w:t xml:space="preserve">2. «Одежда детей в группе и на улице». </w:t>
            </w:r>
          </w:p>
        </w:tc>
        <w:tc>
          <w:tcPr>
            <w:tcW w:w="2860"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 xml:space="preserve">1. «Значение режима дня в жизни ребенка». </w:t>
            </w:r>
          </w:p>
          <w:p>
            <w:pPr>
              <w:spacing w:line="276" w:lineRule="auto"/>
              <w:rPr>
                <w:color w:val="FF0000"/>
                <w:lang w:val="ru-RU"/>
              </w:rPr>
            </w:pPr>
            <w:r>
              <w:rPr>
                <w:lang w:val="ru-RU"/>
              </w:rPr>
              <w:t xml:space="preserve">2. «Профилактика ОРВИ». </w:t>
            </w:r>
          </w:p>
        </w:tc>
        <w:tc>
          <w:tcPr>
            <w:tcW w:w="2524"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 xml:space="preserve">«Значение мелкой моторики в развитии ребенка». </w:t>
            </w:r>
          </w:p>
          <w:p>
            <w:pPr>
              <w:spacing w:line="276" w:lineRule="auto"/>
              <w:rPr>
                <w:color w:val="FF0000"/>
                <w:lang w:val="ru-RU"/>
              </w:rPr>
            </w:pPr>
          </w:p>
        </w:tc>
        <w:tc>
          <w:tcPr>
            <w:tcW w:w="2618"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 xml:space="preserve">1. «Новый год у ворот» 2. «Роль чтения сказок в жизни ребенка». </w:t>
            </w:r>
          </w:p>
        </w:tc>
        <w:tc>
          <w:tcPr>
            <w:tcW w:w="2454"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 xml:space="preserve">1. «Какие игрушки необходимы детям» </w:t>
            </w:r>
            <w:r>
              <w:rPr>
                <w:lang w:val="ru-RU"/>
              </w:rPr>
              <w:br w:type="textWrapping"/>
            </w:r>
            <w:r>
              <w:rPr>
                <w:lang w:val="ru-RU"/>
              </w:rPr>
              <w:t>2. «Осторожно! Гололед».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r>
              <w:rPr>
                <w:b/>
                <w:lang w:val="ru-RU"/>
              </w:rPr>
              <w:t>Анкетирование</w:t>
            </w:r>
          </w:p>
          <w:p>
            <w:pPr>
              <w:spacing w:line="276" w:lineRule="auto"/>
              <w:jc w:val="center"/>
              <w:rPr>
                <w:b/>
                <w:lang w:val="ru-RU"/>
              </w:rPr>
            </w:pPr>
          </w:p>
          <w:p>
            <w:pPr>
              <w:spacing w:line="276" w:lineRule="auto"/>
              <w:jc w:val="center"/>
              <w:rPr>
                <w:b/>
                <w:lang w:val="ru-RU"/>
              </w:rPr>
            </w:pPr>
          </w:p>
        </w:tc>
        <w:tc>
          <w:tcPr>
            <w:tcW w:w="2569"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«Готов ли Ваш ребенок к детскому саду?».</w:t>
            </w:r>
          </w:p>
        </w:tc>
        <w:tc>
          <w:tcPr>
            <w:tcW w:w="286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color w:val="FF0000"/>
                <w:lang w:val="ru-RU"/>
              </w:rPr>
            </w:pPr>
          </w:p>
        </w:tc>
        <w:tc>
          <w:tcPr>
            <w:tcW w:w="2524" w:type="dxa"/>
            <w:tcBorders>
              <w:top w:val="single" w:color="auto" w:sz="4" w:space="0"/>
              <w:left w:val="single" w:color="auto" w:sz="4" w:space="0"/>
              <w:bottom w:val="single" w:color="auto" w:sz="4" w:space="0"/>
              <w:right w:val="single" w:color="auto" w:sz="4" w:space="0"/>
            </w:tcBorders>
            <w:noWrap w:val="0"/>
          </w:tcPr>
          <w:p>
            <w:pPr>
              <w:spacing w:line="276" w:lineRule="auto"/>
              <w:jc w:val="center"/>
              <w:rPr>
                <w:color w:val="FF0000"/>
                <w:lang w:val="ru-RU"/>
              </w:rPr>
            </w:pPr>
            <w:r>
              <w:rPr>
                <w:lang w:val="ru-RU"/>
              </w:rPr>
              <w:t>«Игры и игрушки».</w:t>
            </w:r>
          </w:p>
        </w:tc>
        <w:tc>
          <w:tcPr>
            <w:tcW w:w="2618" w:type="dxa"/>
            <w:tcBorders>
              <w:top w:val="single" w:color="auto" w:sz="4" w:space="0"/>
              <w:left w:val="single" w:color="auto" w:sz="4" w:space="0"/>
              <w:bottom w:val="single" w:color="auto" w:sz="4" w:space="0"/>
              <w:right w:val="single" w:color="auto" w:sz="4" w:space="0"/>
            </w:tcBorders>
            <w:noWrap w:val="0"/>
          </w:tcPr>
          <w:p>
            <w:pPr>
              <w:spacing w:line="276" w:lineRule="auto"/>
              <w:jc w:val="center"/>
              <w:rPr>
                <w:color w:val="FF0000"/>
                <w:lang w:val="ru-RU"/>
              </w:rPr>
            </w:pPr>
          </w:p>
        </w:tc>
        <w:tc>
          <w:tcPr>
            <w:tcW w:w="2454" w:type="dxa"/>
            <w:tcBorders>
              <w:top w:val="single" w:color="auto" w:sz="4" w:space="0"/>
              <w:left w:val="single" w:color="auto" w:sz="4" w:space="0"/>
              <w:bottom w:val="single" w:color="auto" w:sz="4" w:space="0"/>
              <w:right w:val="single" w:color="auto" w:sz="4" w:space="0"/>
            </w:tcBorders>
            <w:noWrap w:val="0"/>
          </w:tcPr>
          <w:p>
            <w:pPr>
              <w:spacing w:line="276" w:lineRule="auto"/>
              <w:jc w:val="center"/>
              <w:rPr>
                <w:color w:val="FF0000"/>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r>
              <w:rPr>
                <w:b/>
                <w:lang w:val="ru-RU"/>
              </w:rPr>
              <w:t>Открытые</w:t>
            </w:r>
          </w:p>
          <w:p>
            <w:pPr>
              <w:spacing w:line="276" w:lineRule="auto"/>
              <w:jc w:val="center"/>
              <w:rPr>
                <w:b/>
                <w:lang w:val="ru-RU"/>
              </w:rPr>
            </w:pPr>
            <w:r>
              <w:rPr>
                <w:b/>
                <w:lang w:val="ru-RU"/>
              </w:rPr>
              <w:t>мероприятия</w:t>
            </w:r>
          </w:p>
        </w:tc>
        <w:tc>
          <w:tcPr>
            <w:tcW w:w="2569" w:type="dxa"/>
            <w:tcBorders>
              <w:top w:val="single" w:color="auto" w:sz="4" w:space="0"/>
              <w:left w:val="single" w:color="auto" w:sz="4" w:space="0"/>
              <w:bottom w:val="single" w:color="auto" w:sz="4" w:space="0"/>
              <w:right w:val="single" w:color="auto" w:sz="4" w:space="0"/>
            </w:tcBorders>
            <w:noWrap w:val="0"/>
          </w:tcPr>
          <w:p>
            <w:pPr>
              <w:spacing w:line="276" w:lineRule="auto"/>
              <w:jc w:val="center"/>
              <w:rPr>
                <w:color w:val="FF0000"/>
                <w:lang w:val="ru-RU"/>
              </w:rPr>
            </w:pPr>
          </w:p>
        </w:tc>
        <w:tc>
          <w:tcPr>
            <w:tcW w:w="2860"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p>
        </w:tc>
        <w:tc>
          <w:tcPr>
            <w:tcW w:w="2524"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Мастер-класс для детей и родителей по лепке из солёного теста.</w:t>
            </w:r>
          </w:p>
        </w:tc>
        <w:tc>
          <w:tcPr>
            <w:tcW w:w="2618"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 xml:space="preserve">Творческая мастерская «Украшаем группу к Новому году». </w:t>
            </w:r>
          </w:p>
        </w:tc>
        <w:tc>
          <w:tcPr>
            <w:tcW w:w="2454"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r>
              <w:rPr>
                <w:b/>
                <w:lang w:val="ru-RU"/>
              </w:rPr>
              <w:t>Выставки,</w:t>
            </w:r>
          </w:p>
          <w:p>
            <w:pPr>
              <w:spacing w:line="276" w:lineRule="auto"/>
              <w:jc w:val="center"/>
              <w:rPr>
                <w:b/>
                <w:lang w:val="ru-RU"/>
              </w:rPr>
            </w:pPr>
            <w:r>
              <w:rPr>
                <w:b/>
                <w:lang w:val="ru-RU"/>
              </w:rPr>
              <w:t>конкурсы</w:t>
            </w:r>
          </w:p>
          <w:p>
            <w:pPr>
              <w:spacing w:line="276" w:lineRule="auto"/>
              <w:jc w:val="center"/>
              <w:rPr>
                <w:b/>
                <w:lang w:val="ru-RU"/>
              </w:rPr>
            </w:pPr>
          </w:p>
        </w:tc>
        <w:tc>
          <w:tcPr>
            <w:tcW w:w="2569"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 xml:space="preserve">Фото – выставка для родителей «В детский сад – с улыбкой!» </w:t>
            </w:r>
          </w:p>
        </w:tc>
        <w:tc>
          <w:tcPr>
            <w:tcW w:w="286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color w:val="FF0000"/>
                <w:lang w:val="ru-RU"/>
              </w:rPr>
            </w:pPr>
            <w:r>
              <w:rPr>
                <w:lang w:val="ru-RU"/>
              </w:rPr>
              <w:t>«Дары осени. Поделки из природного материала»</w:t>
            </w:r>
          </w:p>
        </w:tc>
        <w:tc>
          <w:tcPr>
            <w:tcW w:w="2524"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Фотогазета «Вот она какая – мамочка моя»</w:t>
            </w:r>
          </w:p>
        </w:tc>
        <w:tc>
          <w:tcPr>
            <w:tcW w:w="2618"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Выставка поделок из бросового материала «Зимние чудеса».</w:t>
            </w:r>
          </w:p>
        </w:tc>
        <w:tc>
          <w:tcPr>
            <w:tcW w:w="2454" w:type="dxa"/>
            <w:tcBorders>
              <w:top w:val="single" w:color="auto" w:sz="4" w:space="0"/>
              <w:left w:val="single" w:color="auto" w:sz="4" w:space="0"/>
              <w:bottom w:val="single" w:color="auto" w:sz="4" w:space="0"/>
              <w:right w:val="single" w:color="auto" w:sz="4" w:space="0"/>
            </w:tcBorders>
            <w:noWrap w:val="0"/>
          </w:tcPr>
          <w:p>
            <w:pPr>
              <w:spacing w:line="276" w:lineRule="auto"/>
              <w:jc w:val="center"/>
              <w:rPr>
                <w:color w:val="FF0000"/>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r>
              <w:rPr>
                <w:b/>
                <w:lang w:val="ru-RU"/>
              </w:rPr>
              <w:t>Концерты</w:t>
            </w:r>
          </w:p>
          <w:p>
            <w:pPr>
              <w:spacing w:line="276" w:lineRule="auto"/>
              <w:jc w:val="center"/>
              <w:rPr>
                <w:b/>
                <w:lang w:val="ru-RU"/>
              </w:rPr>
            </w:pPr>
            <w:r>
              <w:rPr>
                <w:b/>
                <w:lang w:val="ru-RU"/>
              </w:rPr>
              <w:t>праздники</w:t>
            </w:r>
          </w:p>
        </w:tc>
        <w:tc>
          <w:tcPr>
            <w:tcW w:w="2569" w:type="dxa"/>
            <w:tcBorders>
              <w:top w:val="single" w:color="auto" w:sz="4" w:space="0"/>
              <w:left w:val="single" w:color="auto" w:sz="4" w:space="0"/>
              <w:bottom w:val="single" w:color="auto" w:sz="4" w:space="0"/>
              <w:right w:val="single" w:color="auto" w:sz="4" w:space="0"/>
            </w:tcBorders>
            <w:noWrap w:val="0"/>
          </w:tcPr>
          <w:p>
            <w:pPr>
              <w:spacing w:line="276" w:lineRule="auto"/>
              <w:jc w:val="center"/>
              <w:rPr>
                <w:color w:val="FF0000"/>
                <w:lang w:val="ru-RU"/>
              </w:rPr>
            </w:pPr>
          </w:p>
        </w:tc>
        <w:tc>
          <w:tcPr>
            <w:tcW w:w="286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color w:val="FF0000"/>
                <w:lang w:val="ru-RU"/>
              </w:rPr>
            </w:pPr>
            <w:r>
              <w:rPr>
                <w:lang w:val="ru-RU"/>
              </w:rPr>
              <w:t>«Праздник осени»</w:t>
            </w:r>
          </w:p>
        </w:tc>
        <w:tc>
          <w:tcPr>
            <w:tcW w:w="2524" w:type="dxa"/>
            <w:tcBorders>
              <w:top w:val="single" w:color="auto" w:sz="4" w:space="0"/>
              <w:left w:val="single" w:color="auto" w:sz="4" w:space="0"/>
              <w:bottom w:val="single" w:color="auto" w:sz="4" w:space="0"/>
              <w:right w:val="single" w:color="auto" w:sz="4" w:space="0"/>
            </w:tcBorders>
            <w:noWrap w:val="0"/>
          </w:tcPr>
          <w:p>
            <w:pPr>
              <w:spacing w:line="276" w:lineRule="auto"/>
              <w:jc w:val="center"/>
              <w:rPr>
                <w:color w:val="FF0000"/>
                <w:lang w:val="ru-RU"/>
              </w:rPr>
            </w:pPr>
          </w:p>
        </w:tc>
        <w:tc>
          <w:tcPr>
            <w:tcW w:w="2618" w:type="dxa"/>
            <w:tcBorders>
              <w:top w:val="single" w:color="auto" w:sz="4" w:space="0"/>
              <w:left w:val="single" w:color="auto" w:sz="4" w:space="0"/>
              <w:bottom w:val="single" w:color="auto" w:sz="4" w:space="0"/>
              <w:right w:val="single" w:color="auto" w:sz="4" w:space="0"/>
            </w:tcBorders>
            <w:noWrap w:val="0"/>
          </w:tcPr>
          <w:p>
            <w:pPr>
              <w:spacing w:line="276" w:lineRule="auto"/>
              <w:jc w:val="center"/>
              <w:rPr>
                <w:color w:val="FF0000"/>
                <w:lang w:val="ru-RU"/>
              </w:rPr>
            </w:pPr>
            <w:r>
              <w:rPr>
                <w:lang w:val="ru-RU"/>
              </w:rPr>
              <w:t>«Новый год»</w:t>
            </w:r>
          </w:p>
        </w:tc>
        <w:tc>
          <w:tcPr>
            <w:tcW w:w="2454" w:type="dxa"/>
            <w:tcBorders>
              <w:top w:val="single" w:color="auto" w:sz="4" w:space="0"/>
              <w:left w:val="single" w:color="auto" w:sz="4" w:space="0"/>
              <w:bottom w:val="single" w:color="auto" w:sz="4" w:space="0"/>
              <w:right w:val="single" w:color="auto" w:sz="4" w:space="0"/>
            </w:tcBorders>
            <w:noWrap w:val="0"/>
          </w:tcPr>
          <w:p>
            <w:pPr>
              <w:spacing w:line="276" w:lineRule="auto"/>
              <w:jc w:val="center"/>
              <w:rPr>
                <w:color w:val="FF0000"/>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r>
              <w:rPr>
                <w:b/>
                <w:lang w:val="ru-RU"/>
              </w:rPr>
              <w:t>Оформление</w:t>
            </w:r>
          </w:p>
          <w:p>
            <w:pPr>
              <w:spacing w:line="276" w:lineRule="auto"/>
              <w:jc w:val="center"/>
              <w:rPr>
                <w:b/>
                <w:lang w:val="ru-RU"/>
              </w:rPr>
            </w:pPr>
            <w:r>
              <w:rPr>
                <w:b/>
                <w:lang w:val="ru-RU"/>
              </w:rPr>
              <w:t>наглядной</w:t>
            </w:r>
          </w:p>
          <w:p>
            <w:pPr>
              <w:spacing w:line="276" w:lineRule="auto"/>
              <w:jc w:val="center"/>
              <w:rPr>
                <w:b/>
                <w:lang w:val="ru-RU"/>
              </w:rPr>
            </w:pPr>
            <w:r>
              <w:rPr>
                <w:b/>
                <w:lang w:val="ru-RU"/>
              </w:rPr>
              <w:t>агитации</w:t>
            </w:r>
          </w:p>
          <w:p>
            <w:pPr>
              <w:spacing w:line="276" w:lineRule="auto"/>
              <w:jc w:val="center"/>
              <w:rPr>
                <w:b/>
                <w:lang w:val="ru-RU"/>
              </w:rPr>
            </w:pPr>
          </w:p>
          <w:p>
            <w:pPr>
              <w:spacing w:line="276" w:lineRule="auto"/>
              <w:rPr>
                <w:b/>
                <w:lang w:val="ru-RU"/>
              </w:rPr>
            </w:pPr>
          </w:p>
        </w:tc>
        <w:tc>
          <w:tcPr>
            <w:tcW w:w="2569"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 xml:space="preserve">1. «Возрастные особенности детей раннего возраста». </w:t>
            </w:r>
          </w:p>
          <w:p>
            <w:pPr>
              <w:spacing w:line="276" w:lineRule="auto"/>
              <w:rPr>
                <w:color w:val="FF0000"/>
                <w:lang w:val="ru-RU"/>
              </w:rPr>
            </w:pPr>
            <w:r>
              <w:rPr>
                <w:lang w:val="ru-RU"/>
              </w:rPr>
              <w:t>2. Папка – раскладка «Осень».</w:t>
            </w:r>
          </w:p>
        </w:tc>
        <w:tc>
          <w:tcPr>
            <w:tcW w:w="2860"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 xml:space="preserve">1. «Осень в гости к нам пришла!» </w:t>
            </w:r>
            <w:r>
              <w:rPr>
                <w:lang w:val="ru-RU"/>
              </w:rPr>
              <w:br w:type="textWrapping"/>
            </w:r>
            <w:r>
              <w:rPr>
                <w:lang w:val="ru-RU"/>
              </w:rPr>
              <w:t xml:space="preserve">2. «Осторожно автомобиль» </w:t>
            </w:r>
            <w:r>
              <w:rPr>
                <w:color w:val="FF0000"/>
                <w:lang w:val="ru-RU"/>
              </w:rPr>
              <w:br w:type="textWrapping"/>
            </w:r>
          </w:p>
        </w:tc>
        <w:tc>
          <w:tcPr>
            <w:tcW w:w="2524"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 xml:space="preserve">«Как правильно выбрать посуду для ребенка» </w:t>
            </w:r>
          </w:p>
          <w:p>
            <w:pPr>
              <w:spacing w:line="276" w:lineRule="auto"/>
              <w:rPr>
                <w:lang w:val="ru-RU"/>
              </w:rPr>
            </w:pPr>
            <w:r>
              <w:rPr>
                <w:lang w:val="ru-RU"/>
              </w:rPr>
              <w:t>2. Памятка «Что не нужно брать в детский сад»</w:t>
            </w:r>
          </w:p>
          <w:p>
            <w:pPr>
              <w:spacing w:line="276" w:lineRule="auto"/>
              <w:rPr>
                <w:color w:val="FF0000"/>
                <w:lang w:val="ru-RU"/>
              </w:rPr>
            </w:pPr>
          </w:p>
        </w:tc>
        <w:tc>
          <w:tcPr>
            <w:tcW w:w="2618"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 xml:space="preserve">1. Папка – раскладка «Зима». </w:t>
            </w:r>
            <w:r>
              <w:rPr>
                <w:lang w:val="ru-RU"/>
              </w:rPr>
              <w:br w:type="textWrapping"/>
            </w:r>
            <w:r>
              <w:rPr>
                <w:lang w:val="ru-RU"/>
              </w:rPr>
              <w:t>2. Памятка «Безопасный Новый год».</w:t>
            </w:r>
          </w:p>
          <w:p>
            <w:pPr>
              <w:spacing w:line="276" w:lineRule="auto"/>
              <w:rPr>
                <w:color w:val="FF0000"/>
                <w:lang w:val="ru-RU"/>
              </w:rPr>
            </w:pPr>
          </w:p>
        </w:tc>
        <w:tc>
          <w:tcPr>
            <w:tcW w:w="2454"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«Зимние забавы»</w:t>
            </w:r>
          </w:p>
          <w:p>
            <w:pPr>
              <w:spacing w:line="276" w:lineRule="auto"/>
              <w:jc w:val="center"/>
              <w:rPr>
                <w:color w:val="FF0000"/>
                <w:lang w:val="ru-RU"/>
              </w:rPr>
            </w:pPr>
            <w:r>
              <w:rPr>
                <w:lang w:val="ru-RU"/>
              </w:rPr>
              <w:t>«Обзор причин ДТП с детьми и подростками»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r>
              <w:rPr>
                <w:b/>
                <w:lang w:val="ru-RU"/>
              </w:rPr>
              <w:t>Другие формы</w:t>
            </w:r>
          </w:p>
          <w:p>
            <w:pPr>
              <w:spacing w:line="276" w:lineRule="auto"/>
              <w:jc w:val="center"/>
              <w:rPr>
                <w:b/>
                <w:lang w:val="ru-RU"/>
              </w:rPr>
            </w:pPr>
          </w:p>
        </w:tc>
        <w:tc>
          <w:tcPr>
            <w:tcW w:w="2569" w:type="dxa"/>
            <w:tcBorders>
              <w:top w:val="single" w:color="auto" w:sz="4" w:space="0"/>
              <w:left w:val="single" w:color="auto" w:sz="4" w:space="0"/>
              <w:bottom w:val="single" w:color="auto" w:sz="4" w:space="0"/>
              <w:right w:val="single" w:color="auto" w:sz="4" w:space="0"/>
            </w:tcBorders>
            <w:noWrap w:val="0"/>
          </w:tcPr>
          <w:p>
            <w:pPr>
              <w:spacing w:line="276" w:lineRule="auto"/>
              <w:rPr>
                <w:color w:val="4F81BD"/>
                <w:lang w:val="ru-RU"/>
              </w:rPr>
            </w:pPr>
            <w:r>
              <w:rPr>
                <w:lang w:val="ru-RU"/>
              </w:rPr>
              <w:t>Индивидуальные беседы с родителями вновь поступивших детей.</w:t>
            </w:r>
          </w:p>
        </w:tc>
        <w:tc>
          <w:tcPr>
            <w:tcW w:w="2860"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1. Индивидуальные беседы по запросам родителей.</w:t>
            </w:r>
            <w:r>
              <w:rPr>
                <w:lang w:val="ru-RU"/>
              </w:rPr>
              <w:br w:type="textWrapping"/>
            </w:r>
            <w:r>
              <w:rPr>
                <w:lang w:val="ru-RU"/>
              </w:rPr>
              <w:t>2. Рекомендации «Как научить ребёнка правильно держать ложку».</w:t>
            </w:r>
          </w:p>
        </w:tc>
        <w:tc>
          <w:tcPr>
            <w:tcW w:w="2524"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 xml:space="preserve">1. Индивидуальные беседы по запросам родителей. </w:t>
            </w:r>
            <w:r>
              <w:rPr>
                <w:lang w:val="ru-RU"/>
              </w:rPr>
              <w:br w:type="textWrapping"/>
            </w:r>
            <w:r>
              <w:rPr>
                <w:lang w:val="ru-RU"/>
              </w:rPr>
              <w:t xml:space="preserve">2. Рекомендации по правильному питанию и режиму дня. </w:t>
            </w:r>
          </w:p>
        </w:tc>
        <w:tc>
          <w:tcPr>
            <w:tcW w:w="2618"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Индивидуальные беседы по запросам родителей.</w:t>
            </w:r>
          </w:p>
        </w:tc>
        <w:tc>
          <w:tcPr>
            <w:tcW w:w="2454"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 xml:space="preserve">1. Индивидуальные беседы по запросам родителей. </w:t>
            </w:r>
            <w:r>
              <w:rPr>
                <w:lang w:val="ru-RU"/>
              </w:rPr>
              <w:br w:type="textWrapping"/>
            </w:r>
            <w:r>
              <w:rPr>
                <w:lang w:val="ru-RU"/>
              </w:rPr>
              <w:t>2. Мастерская добрых дел «Кормушки для птиц».</w:t>
            </w:r>
          </w:p>
        </w:tc>
      </w:tr>
    </w:tbl>
    <w:p>
      <w:pPr>
        <w:jc w:val="center"/>
        <w:rPr>
          <w:b/>
          <w:lang w:val="ru-RU"/>
        </w:rPr>
      </w:pPr>
    </w:p>
    <w:tbl>
      <w:tblPr>
        <w:tblStyle w:val="12"/>
        <w:tblW w:w="149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556"/>
        <w:gridCol w:w="2641"/>
        <w:gridCol w:w="2796"/>
        <w:gridCol w:w="2643"/>
        <w:gridCol w:w="2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r>
              <w:rPr>
                <w:b/>
                <w:lang w:val="ru-RU"/>
              </w:rPr>
              <w:t>Формы</w:t>
            </w:r>
          </w:p>
          <w:p>
            <w:pPr>
              <w:spacing w:line="276" w:lineRule="auto"/>
              <w:jc w:val="center"/>
              <w:rPr>
                <w:b/>
                <w:lang w:val="ru-RU"/>
              </w:rPr>
            </w:pPr>
            <w:r>
              <w:rPr>
                <w:b/>
                <w:lang w:val="ru-RU"/>
              </w:rPr>
              <w:t>работы</w:t>
            </w:r>
          </w:p>
        </w:tc>
        <w:tc>
          <w:tcPr>
            <w:tcW w:w="2606"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r>
              <w:rPr>
                <w:b/>
                <w:lang w:val="ru-RU"/>
              </w:rPr>
              <w:t>Февраль</w:t>
            </w:r>
          </w:p>
        </w:tc>
        <w:tc>
          <w:tcPr>
            <w:tcW w:w="270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r>
              <w:rPr>
                <w:b/>
                <w:lang w:val="ru-RU"/>
              </w:rPr>
              <w:t>март</w:t>
            </w:r>
          </w:p>
        </w:tc>
        <w:tc>
          <w:tcPr>
            <w:tcW w:w="288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r>
              <w:rPr>
                <w:b/>
                <w:lang w:val="ru-RU"/>
              </w:rPr>
              <w:t>апрель</w:t>
            </w:r>
          </w:p>
        </w:tc>
        <w:tc>
          <w:tcPr>
            <w:tcW w:w="270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r>
              <w:rPr>
                <w:b/>
                <w:lang w:val="ru-RU"/>
              </w:rPr>
              <w:t>май</w:t>
            </w:r>
          </w:p>
        </w:tc>
        <w:tc>
          <w:tcPr>
            <w:tcW w:w="252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r>
              <w:rPr>
                <w:b/>
                <w:lang w:val="ru-RU"/>
              </w:rPr>
              <w:t>Родительское</w:t>
            </w:r>
          </w:p>
          <w:p>
            <w:pPr>
              <w:spacing w:line="276" w:lineRule="auto"/>
              <w:jc w:val="center"/>
              <w:rPr>
                <w:b/>
                <w:lang w:val="ru-RU"/>
              </w:rPr>
            </w:pPr>
            <w:r>
              <w:rPr>
                <w:b/>
                <w:lang w:val="ru-RU"/>
              </w:rPr>
              <w:t>собрание</w:t>
            </w:r>
          </w:p>
          <w:p>
            <w:pPr>
              <w:spacing w:line="276" w:lineRule="auto"/>
              <w:rPr>
                <w:b/>
                <w:lang w:val="ru-RU"/>
              </w:rPr>
            </w:pPr>
          </w:p>
        </w:tc>
        <w:tc>
          <w:tcPr>
            <w:tcW w:w="2606"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color w:val="FF0000"/>
                <w:lang w:val="ru-RU"/>
              </w:rPr>
            </w:pPr>
          </w:p>
        </w:tc>
        <w:tc>
          <w:tcPr>
            <w:tcW w:w="270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color w:val="FF0000"/>
                <w:lang w:val="ru-RU"/>
              </w:rPr>
            </w:pPr>
          </w:p>
        </w:tc>
        <w:tc>
          <w:tcPr>
            <w:tcW w:w="288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color w:val="FF0000"/>
                <w:lang w:val="ru-RU"/>
              </w:rPr>
            </w:pPr>
          </w:p>
        </w:tc>
        <w:tc>
          <w:tcPr>
            <w:tcW w:w="2700"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 xml:space="preserve">Родительское собрание: «Подводим итоги года». </w:t>
            </w:r>
          </w:p>
        </w:tc>
        <w:tc>
          <w:tcPr>
            <w:tcW w:w="252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color w:val="FF0000"/>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r>
              <w:rPr>
                <w:b/>
                <w:lang w:val="ru-RU"/>
              </w:rPr>
              <w:t>Консультации</w:t>
            </w:r>
          </w:p>
          <w:p>
            <w:pPr>
              <w:spacing w:line="276" w:lineRule="auto"/>
              <w:jc w:val="center"/>
              <w:rPr>
                <w:b/>
                <w:lang w:val="ru-RU"/>
              </w:rPr>
            </w:pPr>
          </w:p>
          <w:p>
            <w:pPr>
              <w:spacing w:line="276" w:lineRule="auto"/>
              <w:rPr>
                <w:b/>
                <w:lang w:val="ru-RU"/>
              </w:rPr>
            </w:pPr>
          </w:p>
        </w:tc>
        <w:tc>
          <w:tcPr>
            <w:tcW w:w="2606"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1. «Значение развивающих игр в развитии детей мл. возраста»</w:t>
            </w:r>
          </w:p>
          <w:p>
            <w:pPr>
              <w:spacing w:line="276" w:lineRule="auto"/>
              <w:rPr>
                <w:color w:val="FF0000"/>
                <w:lang w:val="ru-RU"/>
              </w:rPr>
            </w:pPr>
            <w:r>
              <w:rPr>
                <w:lang w:val="ru-RU"/>
              </w:rPr>
              <w:t>2. «Роль отца в воспитании ребенка».</w:t>
            </w:r>
          </w:p>
        </w:tc>
        <w:tc>
          <w:tcPr>
            <w:tcW w:w="2700"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 xml:space="preserve">1. «Как научить ребенка одеваться» </w:t>
            </w:r>
            <w:r>
              <w:rPr>
                <w:lang w:val="ru-RU"/>
              </w:rPr>
              <w:br w:type="textWrapping"/>
            </w:r>
            <w:r>
              <w:rPr>
                <w:lang w:val="ru-RU"/>
              </w:rPr>
              <w:t>2. «Играем и развиваем речь детей».</w:t>
            </w:r>
            <w:r>
              <w:rPr>
                <w:color w:val="FF0000"/>
                <w:lang w:val="ru-RU"/>
              </w:rPr>
              <w:br w:type="textWrapping"/>
            </w:r>
            <w:r>
              <w:rPr>
                <w:color w:val="FF0000"/>
                <w:lang w:val="ru-RU"/>
              </w:rPr>
              <w:br w:type="textWrapping"/>
            </w:r>
          </w:p>
        </w:tc>
        <w:tc>
          <w:tcPr>
            <w:tcW w:w="2880"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«Кризис трёх лет».</w:t>
            </w:r>
          </w:p>
          <w:p>
            <w:pPr>
              <w:spacing w:line="480" w:lineRule="auto"/>
              <w:rPr>
                <w:color w:val="FF0000"/>
                <w:lang w:val="ru-RU"/>
              </w:rPr>
            </w:pPr>
            <w:r>
              <w:rPr>
                <w:color w:val="FF0000"/>
                <w:lang w:val="ru-RU"/>
              </w:rPr>
              <w:br w:type="textWrapping"/>
            </w:r>
          </w:p>
          <w:p>
            <w:pPr>
              <w:spacing w:line="480" w:lineRule="auto"/>
              <w:rPr>
                <w:color w:val="FF0000"/>
                <w:lang w:val="ru-RU"/>
              </w:rPr>
            </w:pPr>
          </w:p>
        </w:tc>
        <w:tc>
          <w:tcPr>
            <w:tcW w:w="2700"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 xml:space="preserve">1. «О пользе и вреде солнечных лучей». </w:t>
            </w:r>
            <w:r>
              <w:rPr>
                <w:lang w:val="ru-RU"/>
              </w:rPr>
              <w:br w:type="textWrapping"/>
            </w:r>
            <w:r>
              <w:rPr>
                <w:lang w:val="ru-RU"/>
              </w:rPr>
              <w:t xml:space="preserve">2. «Безопасность ребенка летом». </w:t>
            </w:r>
            <w:r>
              <w:rPr>
                <w:color w:val="0070C0"/>
                <w:lang w:val="ru-RU"/>
              </w:rPr>
              <w:br w:type="textWrapping"/>
            </w:r>
          </w:p>
        </w:tc>
        <w:tc>
          <w:tcPr>
            <w:tcW w:w="252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color w:val="FF0000"/>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r>
              <w:rPr>
                <w:b/>
                <w:lang w:val="ru-RU"/>
              </w:rPr>
              <w:t>Анкетирование</w:t>
            </w:r>
          </w:p>
          <w:p>
            <w:pPr>
              <w:spacing w:line="276" w:lineRule="auto"/>
              <w:rPr>
                <w:b/>
                <w:lang w:val="ru-RU"/>
              </w:rPr>
            </w:pPr>
          </w:p>
        </w:tc>
        <w:tc>
          <w:tcPr>
            <w:tcW w:w="2606"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color w:val="FF0000"/>
                <w:lang w:val="ru-RU"/>
              </w:rPr>
            </w:pPr>
          </w:p>
        </w:tc>
        <w:tc>
          <w:tcPr>
            <w:tcW w:w="270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color w:val="FF0000"/>
                <w:lang w:val="ru-RU"/>
              </w:rPr>
            </w:pPr>
          </w:p>
        </w:tc>
        <w:tc>
          <w:tcPr>
            <w:tcW w:w="2880"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«Как прошла адаптация ребенка в детском саду»</w:t>
            </w:r>
          </w:p>
        </w:tc>
        <w:tc>
          <w:tcPr>
            <w:tcW w:w="270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color w:val="FF0000"/>
                <w:lang w:val="ru-RU"/>
              </w:rPr>
            </w:pPr>
          </w:p>
        </w:tc>
        <w:tc>
          <w:tcPr>
            <w:tcW w:w="252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color w:val="FF0000"/>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r>
              <w:rPr>
                <w:b/>
                <w:lang w:val="ru-RU"/>
              </w:rPr>
              <w:t>Открытые</w:t>
            </w:r>
          </w:p>
          <w:p>
            <w:pPr>
              <w:spacing w:line="276" w:lineRule="auto"/>
              <w:jc w:val="center"/>
              <w:rPr>
                <w:b/>
                <w:lang w:val="ru-RU"/>
              </w:rPr>
            </w:pPr>
            <w:r>
              <w:rPr>
                <w:b/>
                <w:lang w:val="ru-RU"/>
              </w:rPr>
              <w:t>мероприятия</w:t>
            </w:r>
          </w:p>
          <w:p>
            <w:pPr>
              <w:spacing w:line="276" w:lineRule="auto"/>
              <w:rPr>
                <w:b/>
                <w:lang w:val="ru-RU"/>
              </w:rPr>
            </w:pPr>
          </w:p>
        </w:tc>
        <w:tc>
          <w:tcPr>
            <w:tcW w:w="2606"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 xml:space="preserve">Совместная деятельность детей и родителей «Огород на подоконнике». </w:t>
            </w:r>
          </w:p>
        </w:tc>
        <w:tc>
          <w:tcPr>
            <w:tcW w:w="2700"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Совместный игровой досуг «Масленица».</w:t>
            </w:r>
          </w:p>
        </w:tc>
        <w:tc>
          <w:tcPr>
            <w:tcW w:w="288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color w:val="FF0000"/>
                <w:lang w:val="ru-RU"/>
              </w:rPr>
            </w:pPr>
          </w:p>
        </w:tc>
        <w:tc>
          <w:tcPr>
            <w:tcW w:w="270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color w:val="FF0000"/>
                <w:lang w:val="ru-RU"/>
              </w:rPr>
            </w:pPr>
          </w:p>
        </w:tc>
        <w:tc>
          <w:tcPr>
            <w:tcW w:w="252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color w:val="FF0000"/>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r>
              <w:rPr>
                <w:b/>
                <w:lang w:val="ru-RU"/>
              </w:rPr>
              <w:t>Выставки,</w:t>
            </w:r>
          </w:p>
          <w:p>
            <w:pPr>
              <w:spacing w:line="276" w:lineRule="auto"/>
              <w:jc w:val="center"/>
              <w:rPr>
                <w:b/>
                <w:lang w:val="ru-RU"/>
              </w:rPr>
            </w:pPr>
            <w:r>
              <w:rPr>
                <w:b/>
                <w:lang w:val="ru-RU"/>
              </w:rPr>
              <w:t>конкурсы</w:t>
            </w:r>
          </w:p>
          <w:p>
            <w:pPr>
              <w:spacing w:line="276" w:lineRule="auto"/>
              <w:jc w:val="center"/>
              <w:rPr>
                <w:b/>
                <w:lang w:val="ru-RU"/>
              </w:rPr>
            </w:pPr>
          </w:p>
        </w:tc>
        <w:tc>
          <w:tcPr>
            <w:tcW w:w="2606"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 xml:space="preserve">Фотогазета «Самый лучший папа мой». </w:t>
            </w:r>
          </w:p>
        </w:tc>
        <w:tc>
          <w:tcPr>
            <w:tcW w:w="2700"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Фотовыставка «Мамины помощники».</w:t>
            </w:r>
          </w:p>
        </w:tc>
        <w:tc>
          <w:tcPr>
            <w:tcW w:w="2880"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Конкурс для родителей «Моя любимая сказка» (книжка-самоделка).</w:t>
            </w:r>
          </w:p>
        </w:tc>
        <w:tc>
          <w:tcPr>
            <w:tcW w:w="2700"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 xml:space="preserve">Фото – выставка «Какими мы стали». </w:t>
            </w:r>
          </w:p>
        </w:tc>
        <w:tc>
          <w:tcPr>
            <w:tcW w:w="252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color w:val="FF0000"/>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r>
              <w:rPr>
                <w:b/>
                <w:lang w:val="ru-RU"/>
              </w:rPr>
              <w:t>Концерты</w:t>
            </w:r>
          </w:p>
          <w:p>
            <w:pPr>
              <w:spacing w:line="276" w:lineRule="auto"/>
              <w:jc w:val="center"/>
              <w:rPr>
                <w:b/>
                <w:lang w:val="ru-RU"/>
              </w:rPr>
            </w:pPr>
            <w:r>
              <w:rPr>
                <w:b/>
                <w:lang w:val="ru-RU"/>
              </w:rPr>
              <w:t>праздники</w:t>
            </w:r>
          </w:p>
          <w:p>
            <w:pPr>
              <w:spacing w:line="276" w:lineRule="auto"/>
              <w:rPr>
                <w:b/>
                <w:lang w:val="ru-RU"/>
              </w:rPr>
            </w:pPr>
          </w:p>
        </w:tc>
        <w:tc>
          <w:tcPr>
            <w:tcW w:w="2606" w:type="dxa"/>
            <w:tcBorders>
              <w:top w:val="single" w:color="auto" w:sz="4" w:space="0"/>
              <w:left w:val="single" w:color="auto" w:sz="4" w:space="0"/>
              <w:bottom w:val="single" w:color="auto" w:sz="4" w:space="0"/>
              <w:right w:val="single" w:color="auto" w:sz="4" w:space="0"/>
            </w:tcBorders>
            <w:noWrap w:val="0"/>
          </w:tcPr>
          <w:p>
            <w:pPr>
              <w:spacing w:line="276" w:lineRule="auto"/>
              <w:jc w:val="center"/>
              <w:rPr>
                <w:color w:val="FF0000"/>
                <w:lang w:val="ru-RU"/>
              </w:rPr>
            </w:pPr>
          </w:p>
        </w:tc>
        <w:tc>
          <w:tcPr>
            <w:tcW w:w="270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color w:val="FF0000"/>
                <w:lang w:val="ru-RU"/>
              </w:rPr>
            </w:pPr>
            <w:r>
              <w:rPr>
                <w:lang w:val="ru-RU"/>
              </w:rPr>
              <w:t>«8 марта»</w:t>
            </w:r>
          </w:p>
        </w:tc>
        <w:tc>
          <w:tcPr>
            <w:tcW w:w="288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color w:val="FF0000"/>
                <w:lang w:val="ru-RU"/>
              </w:rPr>
            </w:pPr>
          </w:p>
        </w:tc>
        <w:tc>
          <w:tcPr>
            <w:tcW w:w="270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color w:val="FF0000"/>
                <w:lang w:val="ru-RU"/>
              </w:rPr>
            </w:pPr>
          </w:p>
        </w:tc>
        <w:tc>
          <w:tcPr>
            <w:tcW w:w="252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color w:val="FF0000"/>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r>
              <w:rPr>
                <w:b/>
                <w:lang w:val="ru-RU"/>
              </w:rPr>
              <w:t>Оформление</w:t>
            </w:r>
          </w:p>
          <w:p>
            <w:pPr>
              <w:spacing w:line="276" w:lineRule="auto"/>
              <w:jc w:val="center"/>
              <w:rPr>
                <w:b/>
                <w:lang w:val="ru-RU"/>
              </w:rPr>
            </w:pPr>
            <w:r>
              <w:rPr>
                <w:b/>
                <w:lang w:val="ru-RU"/>
              </w:rPr>
              <w:t>наглядной</w:t>
            </w:r>
          </w:p>
          <w:p>
            <w:pPr>
              <w:spacing w:line="276" w:lineRule="auto"/>
              <w:jc w:val="center"/>
              <w:rPr>
                <w:b/>
                <w:lang w:val="ru-RU"/>
              </w:rPr>
            </w:pPr>
            <w:r>
              <w:rPr>
                <w:b/>
                <w:lang w:val="ru-RU"/>
              </w:rPr>
              <w:t>агитации</w:t>
            </w:r>
          </w:p>
          <w:p>
            <w:pPr>
              <w:spacing w:line="276" w:lineRule="auto"/>
              <w:jc w:val="center"/>
              <w:rPr>
                <w:b/>
                <w:lang w:val="ru-RU"/>
              </w:rPr>
            </w:pPr>
          </w:p>
          <w:p>
            <w:pPr>
              <w:spacing w:line="276" w:lineRule="auto"/>
              <w:jc w:val="center"/>
              <w:rPr>
                <w:b/>
                <w:lang w:val="ru-RU"/>
              </w:rPr>
            </w:pPr>
          </w:p>
          <w:p>
            <w:pPr>
              <w:spacing w:line="276" w:lineRule="auto"/>
              <w:jc w:val="center"/>
              <w:rPr>
                <w:b/>
                <w:lang w:val="ru-RU"/>
              </w:rPr>
            </w:pPr>
          </w:p>
          <w:p>
            <w:pPr>
              <w:spacing w:line="276" w:lineRule="auto"/>
              <w:jc w:val="center"/>
              <w:rPr>
                <w:b/>
                <w:lang w:val="ru-RU"/>
              </w:rPr>
            </w:pPr>
          </w:p>
          <w:p>
            <w:pPr>
              <w:spacing w:line="276" w:lineRule="auto"/>
              <w:jc w:val="center"/>
              <w:rPr>
                <w:b/>
                <w:lang w:val="ru-RU"/>
              </w:rPr>
            </w:pPr>
          </w:p>
          <w:p>
            <w:pPr>
              <w:spacing w:line="276" w:lineRule="auto"/>
              <w:jc w:val="center"/>
              <w:rPr>
                <w:b/>
                <w:lang w:val="ru-RU"/>
              </w:rPr>
            </w:pPr>
          </w:p>
        </w:tc>
        <w:tc>
          <w:tcPr>
            <w:tcW w:w="2606"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 xml:space="preserve">Папка – раскладка «23 февраля». </w:t>
            </w:r>
          </w:p>
        </w:tc>
        <w:tc>
          <w:tcPr>
            <w:tcW w:w="2700"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«Играем в домашний театр».</w:t>
            </w:r>
          </w:p>
          <w:p>
            <w:pPr>
              <w:rPr>
                <w:lang w:val="ru-RU"/>
              </w:rPr>
            </w:pPr>
            <w:r>
              <w:rPr>
                <w:lang w:val="ru-RU"/>
              </w:rPr>
              <w:t>Папка-раскладка «Мой ребёнок – непоседа».</w:t>
            </w:r>
          </w:p>
        </w:tc>
        <w:tc>
          <w:tcPr>
            <w:tcW w:w="2880"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«На весенней прогулке. Растения в нашем парке».</w:t>
            </w:r>
          </w:p>
          <w:p>
            <w:pPr>
              <w:spacing w:line="276" w:lineRule="auto"/>
              <w:rPr>
                <w:color w:val="FF0000"/>
                <w:lang w:val="ru-RU"/>
              </w:rPr>
            </w:pPr>
            <w:r>
              <w:rPr>
                <w:lang w:val="ru-RU"/>
              </w:rPr>
              <w:t>Памятка для родителей по обучению детей ПДД</w:t>
            </w:r>
            <w:r>
              <w:rPr>
                <w:color w:val="4F81BD" w:themeColor="accent1"/>
                <w:lang w:val="ru-RU"/>
                <w14:textFill>
                  <w14:solidFill>
                    <w14:schemeClr w14:val="accent1"/>
                  </w14:solidFill>
                </w14:textFill>
              </w:rPr>
              <w:t xml:space="preserve">. </w:t>
            </w:r>
            <w:r>
              <w:rPr>
                <w:color w:val="4F81BD" w:themeColor="accent1"/>
                <w:lang w:val="ru-RU"/>
                <w14:textFill>
                  <w14:solidFill>
                    <w14:schemeClr w14:val="accent1"/>
                  </w14:solidFill>
                </w14:textFill>
              </w:rPr>
              <w:br w:type="textWrapping"/>
            </w:r>
          </w:p>
          <w:p>
            <w:pPr>
              <w:spacing w:line="276" w:lineRule="auto"/>
              <w:jc w:val="center"/>
              <w:rPr>
                <w:color w:val="FF0000"/>
                <w:lang w:val="ru-RU"/>
              </w:rPr>
            </w:pPr>
          </w:p>
        </w:tc>
        <w:tc>
          <w:tcPr>
            <w:tcW w:w="2700" w:type="dxa"/>
            <w:tcBorders>
              <w:top w:val="single" w:color="auto" w:sz="4" w:space="0"/>
              <w:left w:val="single" w:color="auto" w:sz="4" w:space="0"/>
              <w:bottom w:val="single" w:color="auto" w:sz="4" w:space="0"/>
              <w:right w:val="single" w:color="auto" w:sz="4" w:space="0"/>
            </w:tcBorders>
            <w:noWrap w:val="0"/>
          </w:tcPr>
          <w:p>
            <w:pPr>
              <w:spacing w:line="276" w:lineRule="auto"/>
              <w:rPr>
                <w:color w:val="FF0000"/>
                <w:lang w:val="ru-RU"/>
              </w:rPr>
            </w:pPr>
            <w:r>
              <w:rPr>
                <w:lang w:val="ru-RU"/>
              </w:rPr>
              <w:t>1. Папка-раскладка «День Победы».</w:t>
            </w:r>
            <w:r>
              <w:rPr>
                <w:lang w:val="ru-RU"/>
              </w:rPr>
              <w:br w:type="textWrapping"/>
            </w:r>
            <w:r>
              <w:rPr>
                <w:lang w:val="ru-RU"/>
              </w:rPr>
              <w:t xml:space="preserve">2. «Опасные насекомые». </w:t>
            </w:r>
          </w:p>
        </w:tc>
        <w:tc>
          <w:tcPr>
            <w:tcW w:w="252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color w:val="FF0000"/>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r>
              <w:rPr>
                <w:b/>
                <w:lang w:val="ru-RU"/>
              </w:rPr>
              <w:t>Другие формы</w:t>
            </w:r>
          </w:p>
        </w:tc>
        <w:tc>
          <w:tcPr>
            <w:tcW w:w="2606"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Индивидуальные беседы по запросам родителей.</w:t>
            </w:r>
          </w:p>
        </w:tc>
        <w:tc>
          <w:tcPr>
            <w:tcW w:w="2700"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Индивидуальные беседы по запросам родителей.</w:t>
            </w:r>
          </w:p>
        </w:tc>
        <w:tc>
          <w:tcPr>
            <w:tcW w:w="2880"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1. Индивидуальные беседы по запросам родителей.</w:t>
            </w:r>
          </w:p>
          <w:p>
            <w:pPr>
              <w:spacing w:line="276" w:lineRule="auto"/>
              <w:rPr>
                <w:lang w:val="ru-RU"/>
              </w:rPr>
            </w:pPr>
            <w:r>
              <w:rPr>
                <w:lang w:val="ru-RU"/>
              </w:rPr>
              <w:t>2. Рекомендации «Секреты воспитания вежливого ребенка».</w:t>
            </w:r>
          </w:p>
        </w:tc>
        <w:tc>
          <w:tcPr>
            <w:tcW w:w="2700"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Индивидуальные беседы по запросам родителей.</w:t>
            </w:r>
          </w:p>
        </w:tc>
        <w:tc>
          <w:tcPr>
            <w:tcW w:w="252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p>
        </w:tc>
      </w:tr>
    </w:tbl>
    <w:p>
      <w:pPr>
        <w:rPr>
          <w:lang w:val="ru-RU"/>
        </w:rPr>
        <w:sectPr>
          <w:pgSz w:w="16838" w:h="11906" w:orient="landscape"/>
          <w:pgMar w:top="567" w:right="567" w:bottom="1134" w:left="1134" w:header="709" w:footer="340" w:gutter="0"/>
          <w:cols w:space="720" w:num="1"/>
          <w:docGrid w:linePitch="360" w:charSpace="0"/>
        </w:sectPr>
      </w:pPr>
    </w:p>
    <w:p>
      <w:pPr>
        <w:tabs>
          <w:tab w:val="left" w:pos="2600"/>
        </w:tabs>
        <w:jc w:val="center"/>
        <w:rPr>
          <w:b/>
          <w:lang w:val="ru-RU"/>
        </w:rPr>
      </w:pPr>
      <w:r>
        <w:rPr>
          <w:b/>
          <w:lang w:val="ru-RU"/>
        </w:rPr>
        <w:t>2.3. Система физкультурно-оздоровительной работы с детьми</w:t>
      </w:r>
    </w:p>
    <w:tbl>
      <w:tblPr>
        <w:tblStyle w:val="12"/>
        <w:tblW w:w="103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1"/>
        <w:gridCol w:w="6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38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Раздел и направления работы</w:t>
            </w:r>
          </w:p>
        </w:tc>
        <w:tc>
          <w:tcPr>
            <w:tcW w:w="6968"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Формы работы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380"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r>
              <w:rPr>
                <w:b/>
                <w:lang w:val="ru-RU"/>
              </w:rPr>
              <w:t xml:space="preserve">Использование вариативных режимов дня </w:t>
            </w:r>
          </w:p>
          <w:p>
            <w:pPr>
              <w:spacing w:line="276" w:lineRule="auto"/>
              <w:jc w:val="center"/>
              <w:rPr>
                <w:b/>
                <w:lang w:val="ru-RU"/>
              </w:rPr>
            </w:pPr>
          </w:p>
          <w:p>
            <w:pPr>
              <w:spacing w:line="276" w:lineRule="auto"/>
              <w:jc w:val="center"/>
              <w:rPr>
                <w:b/>
                <w:lang w:val="ru-RU"/>
              </w:rPr>
            </w:pPr>
          </w:p>
          <w:p>
            <w:pPr>
              <w:spacing w:line="276" w:lineRule="auto"/>
              <w:jc w:val="center"/>
              <w:rPr>
                <w:b/>
                <w:lang w:val="ru-RU"/>
              </w:rPr>
            </w:pPr>
          </w:p>
          <w:p>
            <w:pPr>
              <w:spacing w:line="276" w:lineRule="auto"/>
              <w:jc w:val="center"/>
              <w:rPr>
                <w:b/>
                <w:lang w:val="ru-RU"/>
              </w:rPr>
            </w:pPr>
          </w:p>
          <w:p>
            <w:pPr>
              <w:spacing w:line="276" w:lineRule="auto"/>
              <w:jc w:val="center"/>
              <w:rPr>
                <w:b/>
                <w:lang w:val="ru-RU"/>
              </w:rPr>
            </w:pPr>
          </w:p>
          <w:p>
            <w:pPr>
              <w:spacing w:line="276" w:lineRule="auto"/>
              <w:jc w:val="center"/>
              <w:rPr>
                <w:b/>
                <w:lang w:val="ru-RU"/>
              </w:rPr>
            </w:pPr>
            <w:r>
              <w:rPr>
                <w:b/>
                <w:lang w:val="ru-RU"/>
              </w:rPr>
              <w:t>Психологическое сопровождение развития</w:t>
            </w:r>
          </w:p>
          <w:p>
            <w:pPr>
              <w:spacing w:line="276" w:lineRule="auto"/>
              <w:jc w:val="center"/>
              <w:rPr>
                <w:b/>
                <w:lang w:val="ru-RU"/>
              </w:rPr>
            </w:pPr>
          </w:p>
          <w:p>
            <w:pPr>
              <w:spacing w:line="276" w:lineRule="auto"/>
              <w:jc w:val="center"/>
              <w:rPr>
                <w:b/>
                <w:lang w:val="ru-RU"/>
              </w:rPr>
            </w:pPr>
          </w:p>
          <w:p>
            <w:pPr>
              <w:spacing w:line="276" w:lineRule="auto"/>
              <w:jc w:val="center"/>
              <w:rPr>
                <w:b/>
                <w:lang w:val="ru-RU"/>
              </w:rPr>
            </w:pPr>
          </w:p>
          <w:p>
            <w:pPr>
              <w:spacing w:line="276" w:lineRule="auto"/>
              <w:jc w:val="center"/>
              <w:rPr>
                <w:b/>
                <w:lang w:val="ru-RU"/>
              </w:rPr>
            </w:pPr>
          </w:p>
          <w:p>
            <w:pPr>
              <w:spacing w:line="276" w:lineRule="auto"/>
              <w:jc w:val="center"/>
              <w:rPr>
                <w:b/>
                <w:lang w:val="ru-RU"/>
              </w:rPr>
            </w:pPr>
          </w:p>
          <w:p>
            <w:pPr>
              <w:spacing w:line="276" w:lineRule="auto"/>
              <w:jc w:val="center"/>
              <w:rPr>
                <w:b/>
                <w:lang w:val="ru-RU"/>
              </w:rPr>
            </w:pPr>
          </w:p>
          <w:p>
            <w:pPr>
              <w:spacing w:line="276" w:lineRule="auto"/>
              <w:jc w:val="center"/>
              <w:rPr>
                <w:b/>
                <w:lang w:val="ru-RU"/>
              </w:rPr>
            </w:pPr>
            <w:r>
              <w:rPr>
                <w:b/>
                <w:lang w:val="ru-RU"/>
              </w:rPr>
              <w:t>Разнообразные виды организации режима ДА детей</w:t>
            </w:r>
          </w:p>
          <w:p>
            <w:pPr>
              <w:spacing w:line="276" w:lineRule="auto"/>
              <w:jc w:val="center"/>
              <w:rPr>
                <w:b/>
                <w:lang w:val="ru-RU"/>
              </w:rPr>
            </w:pPr>
          </w:p>
          <w:p>
            <w:pPr>
              <w:spacing w:line="276" w:lineRule="auto"/>
              <w:jc w:val="center"/>
              <w:rPr>
                <w:b/>
                <w:lang w:val="ru-RU"/>
              </w:rPr>
            </w:pPr>
            <w:r>
              <w:rPr>
                <w:b/>
                <w:lang w:val="ru-RU"/>
              </w:rPr>
              <w:t>Регламентированная деятельность</w:t>
            </w:r>
          </w:p>
          <w:p>
            <w:pPr>
              <w:spacing w:line="276" w:lineRule="auto"/>
              <w:jc w:val="center"/>
              <w:rPr>
                <w:b/>
                <w:lang w:val="ru-RU"/>
              </w:rPr>
            </w:pPr>
          </w:p>
          <w:p>
            <w:pPr>
              <w:spacing w:line="276" w:lineRule="auto"/>
              <w:jc w:val="center"/>
              <w:rPr>
                <w:b/>
                <w:lang w:val="ru-RU"/>
              </w:rPr>
            </w:pPr>
          </w:p>
          <w:p>
            <w:pPr>
              <w:spacing w:line="276" w:lineRule="auto"/>
              <w:rPr>
                <w:b/>
                <w:lang w:val="ru-RU"/>
              </w:rPr>
            </w:pPr>
          </w:p>
          <w:p>
            <w:pPr>
              <w:spacing w:line="276" w:lineRule="auto"/>
              <w:jc w:val="center"/>
              <w:rPr>
                <w:b/>
                <w:lang w:val="ru-RU"/>
              </w:rPr>
            </w:pPr>
            <w:r>
              <w:rPr>
                <w:b/>
                <w:lang w:val="ru-RU"/>
              </w:rPr>
              <w:t>Частично-регламентированная деятельность</w:t>
            </w:r>
          </w:p>
          <w:p>
            <w:pPr>
              <w:spacing w:line="276" w:lineRule="auto"/>
              <w:jc w:val="center"/>
              <w:rPr>
                <w:b/>
                <w:lang w:val="ru-RU"/>
              </w:rPr>
            </w:pPr>
          </w:p>
          <w:p>
            <w:pPr>
              <w:spacing w:line="276" w:lineRule="auto"/>
              <w:jc w:val="center"/>
              <w:rPr>
                <w:b/>
                <w:lang w:val="ru-RU"/>
              </w:rPr>
            </w:pPr>
          </w:p>
          <w:p>
            <w:pPr>
              <w:spacing w:line="276" w:lineRule="auto"/>
              <w:jc w:val="center"/>
              <w:rPr>
                <w:b/>
                <w:lang w:val="ru-RU"/>
              </w:rPr>
            </w:pPr>
          </w:p>
          <w:p>
            <w:pPr>
              <w:spacing w:line="276" w:lineRule="auto"/>
              <w:jc w:val="center"/>
              <w:rPr>
                <w:b/>
                <w:lang w:val="ru-RU"/>
              </w:rPr>
            </w:pPr>
          </w:p>
          <w:p>
            <w:pPr>
              <w:spacing w:line="276" w:lineRule="auto"/>
              <w:jc w:val="center"/>
              <w:rPr>
                <w:b/>
                <w:lang w:val="ru-RU"/>
              </w:rPr>
            </w:pPr>
          </w:p>
          <w:p>
            <w:pPr>
              <w:spacing w:line="276" w:lineRule="auto"/>
              <w:jc w:val="center"/>
              <w:rPr>
                <w:b/>
                <w:lang w:val="ru-RU"/>
              </w:rPr>
            </w:pPr>
          </w:p>
          <w:p>
            <w:pPr>
              <w:spacing w:line="276" w:lineRule="auto"/>
              <w:jc w:val="center"/>
              <w:rPr>
                <w:b/>
                <w:lang w:val="ru-RU"/>
              </w:rPr>
            </w:pPr>
            <w:r>
              <w:rPr>
                <w:b/>
                <w:lang w:val="ru-RU"/>
              </w:rPr>
              <w:t xml:space="preserve">Нерегламентированная </w:t>
            </w:r>
          </w:p>
          <w:p>
            <w:pPr>
              <w:spacing w:line="276" w:lineRule="auto"/>
              <w:jc w:val="center"/>
              <w:rPr>
                <w:b/>
                <w:lang w:val="ru-RU"/>
              </w:rPr>
            </w:pPr>
            <w:r>
              <w:rPr>
                <w:b/>
                <w:lang w:val="ru-RU"/>
              </w:rPr>
              <w:t>деятельность</w:t>
            </w:r>
          </w:p>
          <w:p>
            <w:pPr>
              <w:spacing w:line="276" w:lineRule="auto"/>
              <w:jc w:val="center"/>
              <w:rPr>
                <w:b/>
                <w:lang w:val="ru-RU"/>
              </w:rPr>
            </w:pPr>
          </w:p>
          <w:p>
            <w:pPr>
              <w:spacing w:line="276" w:lineRule="auto"/>
              <w:rPr>
                <w:b/>
                <w:lang w:val="ru-RU"/>
              </w:rPr>
            </w:pPr>
          </w:p>
          <w:p>
            <w:pPr>
              <w:spacing w:line="276" w:lineRule="auto"/>
              <w:jc w:val="center"/>
              <w:rPr>
                <w:b/>
                <w:lang w:val="ru-RU"/>
              </w:rPr>
            </w:pPr>
            <w:r>
              <w:rPr>
                <w:b/>
                <w:lang w:val="ru-RU"/>
              </w:rPr>
              <w:t>Система работы с детьми по формированию основ гигиенических знаний и здорового образа жизни</w:t>
            </w:r>
          </w:p>
          <w:p>
            <w:pPr>
              <w:spacing w:line="276" w:lineRule="auto"/>
              <w:jc w:val="center"/>
              <w:rPr>
                <w:b/>
                <w:lang w:val="ru-RU"/>
              </w:rPr>
            </w:pPr>
          </w:p>
          <w:p>
            <w:pPr>
              <w:spacing w:line="276" w:lineRule="auto"/>
              <w:jc w:val="center"/>
              <w:rPr>
                <w:b/>
                <w:lang w:val="ru-RU"/>
              </w:rPr>
            </w:pPr>
          </w:p>
          <w:p>
            <w:pPr>
              <w:spacing w:line="276" w:lineRule="auto"/>
              <w:jc w:val="center"/>
              <w:rPr>
                <w:b/>
                <w:lang w:val="ru-RU"/>
              </w:rPr>
            </w:pPr>
          </w:p>
          <w:p>
            <w:pPr>
              <w:spacing w:line="276" w:lineRule="auto"/>
              <w:jc w:val="center"/>
              <w:rPr>
                <w:b/>
                <w:lang w:val="ru-RU"/>
              </w:rPr>
            </w:pPr>
          </w:p>
          <w:p>
            <w:pPr>
              <w:spacing w:line="276" w:lineRule="auto"/>
              <w:jc w:val="center"/>
              <w:rPr>
                <w:b/>
                <w:lang w:val="ru-RU"/>
              </w:rPr>
            </w:pPr>
            <w:r>
              <w:rPr>
                <w:b/>
                <w:lang w:val="ru-RU"/>
              </w:rPr>
              <w:t>Оздоровительное и лечебно-профилактическое сопровождение</w:t>
            </w:r>
          </w:p>
        </w:tc>
        <w:tc>
          <w:tcPr>
            <w:tcW w:w="6968"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Типовой режим дня по возрастным группам</w:t>
            </w:r>
          </w:p>
          <w:p>
            <w:pPr>
              <w:spacing w:line="276" w:lineRule="auto"/>
              <w:rPr>
                <w:lang w:val="ru-RU"/>
              </w:rPr>
            </w:pPr>
            <w:r>
              <w:rPr>
                <w:lang w:val="ru-RU"/>
              </w:rPr>
              <w:t>Щадящий режим дня</w:t>
            </w:r>
          </w:p>
          <w:p>
            <w:pPr>
              <w:spacing w:line="276" w:lineRule="auto"/>
              <w:rPr>
                <w:lang w:val="ru-RU"/>
              </w:rPr>
            </w:pPr>
            <w:r>
              <w:rPr>
                <w:lang w:val="ru-RU"/>
              </w:rPr>
              <w:t>Коррекция образовательной нагрузки</w:t>
            </w:r>
          </w:p>
          <w:p>
            <w:pPr>
              <w:spacing w:line="276" w:lineRule="auto"/>
              <w:rPr>
                <w:lang w:val="ru-RU"/>
              </w:rPr>
            </w:pPr>
            <w:r>
              <w:rPr>
                <w:lang w:val="ru-RU"/>
              </w:rPr>
              <w:t>Адаптационный режим</w:t>
            </w:r>
          </w:p>
          <w:p>
            <w:pPr>
              <w:spacing w:line="276" w:lineRule="auto"/>
              <w:rPr>
                <w:lang w:val="ru-RU"/>
              </w:rPr>
            </w:pPr>
            <w:r>
              <w:rPr>
                <w:lang w:val="ru-RU"/>
              </w:rPr>
              <w:t>Двигательный режим</w:t>
            </w:r>
          </w:p>
          <w:p>
            <w:pPr>
              <w:spacing w:line="276" w:lineRule="auto"/>
              <w:rPr>
                <w:lang w:val="ru-RU"/>
              </w:rPr>
            </w:pPr>
          </w:p>
          <w:p>
            <w:pPr>
              <w:spacing w:line="276" w:lineRule="auto"/>
              <w:rPr>
                <w:lang w:val="ru-RU"/>
              </w:rPr>
            </w:pPr>
          </w:p>
          <w:p>
            <w:pPr>
              <w:spacing w:line="276" w:lineRule="auto"/>
              <w:rPr>
                <w:lang w:val="ru-RU"/>
              </w:rPr>
            </w:pPr>
            <w:r>
              <w:rPr>
                <w:lang w:val="ru-RU"/>
              </w:rPr>
              <w:t>Создание психологически комфортного климата</w:t>
            </w:r>
          </w:p>
          <w:p>
            <w:pPr>
              <w:spacing w:line="276" w:lineRule="auto"/>
              <w:rPr>
                <w:lang w:val="ru-RU"/>
              </w:rPr>
            </w:pPr>
            <w:r>
              <w:rPr>
                <w:lang w:val="ru-RU"/>
              </w:rPr>
              <w:t>Обеспечение педагогами положительной мотивации всех видов детской деятельности</w:t>
            </w:r>
          </w:p>
          <w:p>
            <w:pPr>
              <w:spacing w:line="276" w:lineRule="auto"/>
              <w:rPr>
                <w:lang w:val="ru-RU"/>
              </w:rPr>
            </w:pPr>
            <w:r>
              <w:rPr>
                <w:lang w:val="ru-RU"/>
              </w:rPr>
              <w:t>Личностно-ориентированная модель взаимодействия педагогов, специалистов с детьми</w:t>
            </w:r>
          </w:p>
          <w:p>
            <w:pPr>
              <w:spacing w:line="276" w:lineRule="auto"/>
              <w:rPr>
                <w:lang w:val="ru-RU"/>
              </w:rPr>
            </w:pPr>
            <w:r>
              <w:rPr>
                <w:lang w:val="ru-RU"/>
              </w:rPr>
              <w:t>Формирование основ коммуникативной деятельности у детей</w:t>
            </w:r>
          </w:p>
          <w:p>
            <w:pPr>
              <w:spacing w:line="276" w:lineRule="auto"/>
              <w:rPr>
                <w:lang w:val="ru-RU"/>
              </w:rPr>
            </w:pPr>
            <w:r>
              <w:rPr>
                <w:lang w:val="ru-RU"/>
              </w:rPr>
              <w:t>Наблюдение за развитием детей и коррекция развития</w:t>
            </w:r>
          </w:p>
          <w:p>
            <w:pPr>
              <w:spacing w:line="276" w:lineRule="auto"/>
              <w:rPr>
                <w:lang w:val="ru-RU"/>
              </w:rPr>
            </w:pPr>
          </w:p>
          <w:p>
            <w:pPr>
              <w:spacing w:line="276" w:lineRule="auto"/>
              <w:rPr>
                <w:lang w:val="ru-RU"/>
              </w:rPr>
            </w:pPr>
          </w:p>
          <w:p>
            <w:pPr>
              <w:spacing w:line="276" w:lineRule="auto"/>
              <w:rPr>
                <w:lang w:val="ru-RU"/>
              </w:rPr>
            </w:pPr>
          </w:p>
          <w:p>
            <w:pPr>
              <w:spacing w:line="276" w:lineRule="auto"/>
              <w:rPr>
                <w:lang w:val="ru-RU"/>
              </w:rPr>
            </w:pPr>
          </w:p>
          <w:p>
            <w:pPr>
              <w:spacing w:line="276" w:lineRule="auto"/>
              <w:rPr>
                <w:lang w:val="ru-RU"/>
              </w:rPr>
            </w:pPr>
          </w:p>
          <w:p>
            <w:pPr>
              <w:spacing w:line="276" w:lineRule="auto"/>
              <w:rPr>
                <w:lang w:val="ru-RU"/>
              </w:rPr>
            </w:pPr>
            <w:r>
              <w:rPr>
                <w:lang w:val="ru-RU"/>
              </w:rPr>
              <w:t>Утренняя гимнастика</w:t>
            </w:r>
          </w:p>
          <w:p>
            <w:pPr>
              <w:spacing w:line="276" w:lineRule="auto"/>
              <w:rPr>
                <w:lang w:val="ru-RU"/>
              </w:rPr>
            </w:pPr>
            <w:r>
              <w:rPr>
                <w:lang w:val="ru-RU"/>
              </w:rPr>
              <w:t>Физкультминутки</w:t>
            </w:r>
          </w:p>
          <w:p>
            <w:pPr>
              <w:spacing w:line="276" w:lineRule="auto"/>
              <w:rPr>
                <w:lang w:val="ru-RU"/>
              </w:rPr>
            </w:pPr>
            <w:r>
              <w:rPr>
                <w:lang w:val="ru-RU"/>
              </w:rPr>
              <w:t>Динамические паузы</w:t>
            </w:r>
          </w:p>
          <w:p>
            <w:pPr>
              <w:spacing w:line="276" w:lineRule="auto"/>
              <w:rPr>
                <w:lang w:val="ru-RU"/>
              </w:rPr>
            </w:pPr>
            <w:r>
              <w:rPr>
                <w:lang w:val="ru-RU"/>
              </w:rPr>
              <w:t>Подгрупповые и индивидуальные физкультурные занятия</w:t>
            </w:r>
          </w:p>
          <w:p>
            <w:pPr>
              <w:spacing w:line="276" w:lineRule="auto"/>
              <w:rPr>
                <w:lang w:val="ru-RU"/>
              </w:rPr>
            </w:pPr>
          </w:p>
          <w:p>
            <w:pPr>
              <w:spacing w:line="276" w:lineRule="auto"/>
              <w:rPr>
                <w:lang w:val="ru-RU"/>
              </w:rPr>
            </w:pPr>
            <w:r>
              <w:rPr>
                <w:lang w:val="ru-RU"/>
              </w:rPr>
              <w:t>Спортивные праздники    2 раза в год</w:t>
            </w:r>
          </w:p>
          <w:p>
            <w:pPr>
              <w:spacing w:line="276" w:lineRule="auto"/>
              <w:rPr>
                <w:lang w:val="ru-RU"/>
              </w:rPr>
            </w:pPr>
            <w:r>
              <w:rPr>
                <w:lang w:val="ru-RU"/>
              </w:rPr>
              <w:t>Физкультурные досуги   1 раз в месяц</w:t>
            </w:r>
          </w:p>
          <w:p>
            <w:pPr>
              <w:spacing w:line="276" w:lineRule="auto"/>
              <w:rPr>
                <w:lang w:val="ru-RU"/>
              </w:rPr>
            </w:pPr>
            <w:r>
              <w:rPr>
                <w:lang w:val="ru-RU"/>
              </w:rPr>
              <w:t>Спортивные игры (со средней группы со 2 половины года)</w:t>
            </w:r>
          </w:p>
          <w:p>
            <w:pPr>
              <w:spacing w:line="276" w:lineRule="auto"/>
              <w:rPr>
                <w:lang w:val="ru-RU"/>
              </w:rPr>
            </w:pPr>
            <w:r>
              <w:rPr>
                <w:lang w:val="ru-RU"/>
              </w:rPr>
              <w:t>Подвижные игры на воздухе и в помещении</w:t>
            </w:r>
          </w:p>
          <w:p>
            <w:pPr>
              <w:spacing w:line="276" w:lineRule="auto"/>
              <w:rPr>
                <w:lang w:val="ru-RU"/>
              </w:rPr>
            </w:pPr>
            <w:r>
              <w:rPr>
                <w:lang w:val="ru-RU"/>
              </w:rPr>
              <w:t xml:space="preserve">Оздоровительный бег на воздухе (со средней группы) в теплое время года </w:t>
            </w:r>
          </w:p>
          <w:p>
            <w:pPr>
              <w:spacing w:line="276" w:lineRule="auto"/>
              <w:rPr>
                <w:lang w:val="ru-RU"/>
              </w:rPr>
            </w:pPr>
            <w:r>
              <w:rPr>
                <w:lang w:val="ru-RU"/>
              </w:rPr>
              <w:t xml:space="preserve">День здоровья 1раз в год (07.04. – Всероссийский день Здоровья </w:t>
            </w:r>
          </w:p>
          <w:p>
            <w:pPr>
              <w:spacing w:line="276" w:lineRule="auto"/>
              <w:rPr>
                <w:lang w:val="ru-RU"/>
              </w:rPr>
            </w:pPr>
          </w:p>
          <w:p>
            <w:pPr>
              <w:spacing w:line="276" w:lineRule="auto"/>
              <w:rPr>
                <w:lang w:val="ru-RU"/>
              </w:rPr>
            </w:pPr>
          </w:p>
          <w:p>
            <w:pPr>
              <w:spacing w:line="276" w:lineRule="auto"/>
              <w:rPr>
                <w:lang w:val="ru-RU"/>
              </w:rPr>
            </w:pPr>
            <w:r>
              <w:rPr>
                <w:lang w:val="ru-RU"/>
              </w:rPr>
              <w:t>Самостоятельная двигательная активность детей в помещении и на прогулке</w:t>
            </w:r>
          </w:p>
          <w:p>
            <w:pPr>
              <w:spacing w:line="276" w:lineRule="auto"/>
              <w:rPr>
                <w:lang w:val="ru-RU"/>
              </w:rPr>
            </w:pPr>
            <w:r>
              <w:rPr>
                <w:lang w:val="ru-RU"/>
              </w:rPr>
              <w:t xml:space="preserve">Формирование жизненно важных двигательных умений и </w:t>
            </w:r>
          </w:p>
          <w:p>
            <w:pPr>
              <w:spacing w:line="276" w:lineRule="auto"/>
              <w:rPr>
                <w:lang w:val="ru-RU"/>
              </w:rPr>
            </w:pPr>
            <w:r>
              <w:rPr>
                <w:lang w:val="ru-RU"/>
              </w:rPr>
              <w:t>навыков, способствующих укреплению здоровья</w:t>
            </w:r>
          </w:p>
          <w:p>
            <w:pPr>
              <w:spacing w:line="276" w:lineRule="auto"/>
              <w:rPr>
                <w:lang w:val="ru-RU"/>
              </w:rPr>
            </w:pPr>
            <w:r>
              <w:rPr>
                <w:lang w:val="ru-RU"/>
              </w:rPr>
              <w:t>Развитие представлений и навыков здорового образа жизни и поддержания здоровья</w:t>
            </w:r>
          </w:p>
          <w:p>
            <w:pPr>
              <w:spacing w:line="276" w:lineRule="auto"/>
              <w:rPr>
                <w:lang w:val="ru-RU"/>
              </w:rPr>
            </w:pPr>
            <w:r>
              <w:rPr>
                <w:lang w:val="ru-RU"/>
              </w:rPr>
              <w:t>Формирование основ безопасности жизнедеятельности</w:t>
            </w:r>
          </w:p>
          <w:p>
            <w:pPr>
              <w:spacing w:line="276" w:lineRule="auto"/>
              <w:rPr>
                <w:lang w:val="ru-RU"/>
              </w:rPr>
            </w:pPr>
            <w:r>
              <w:rPr>
                <w:lang w:val="ru-RU"/>
              </w:rPr>
              <w:t xml:space="preserve">Формирование на доступном уровне необходимых знаний в области гигиены, медицины, основ безопасности жизнедеятельности. </w:t>
            </w:r>
          </w:p>
          <w:p>
            <w:pPr>
              <w:spacing w:line="276" w:lineRule="auto"/>
              <w:rPr>
                <w:lang w:val="ru-RU"/>
              </w:rPr>
            </w:pPr>
          </w:p>
          <w:p>
            <w:pPr>
              <w:spacing w:line="276" w:lineRule="auto"/>
              <w:rPr>
                <w:lang w:val="ru-RU"/>
              </w:rPr>
            </w:pPr>
          </w:p>
          <w:p>
            <w:pPr>
              <w:spacing w:line="276" w:lineRule="auto"/>
              <w:rPr>
                <w:lang w:val="ru-RU"/>
              </w:rPr>
            </w:pPr>
            <w:r>
              <w:rPr>
                <w:lang w:val="ru-RU"/>
              </w:rPr>
              <w:t>Закаливание естественными факторами:</w:t>
            </w:r>
          </w:p>
          <w:p>
            <w:pPr>
              <w:spacing w:line="276" w:lineRule="auto"/>
              <w:rPr>
                <w:lang w:val="ru-RU"/>
              </w:rPr>
            </w:pPr>
            <w:r>
              <w:rPr>
                <w:lang w:val="ru-RU"/>
              </w:rPr>
              <w:t>- режим теплового комфорта в выборе одежды на занятиях по физкультуре (все группы)</w:t>
            </w:r>
          </w:p>
          <w:p>
            <w:pPr>
              <w:spacing w:line="276" w:lineRule="auto"/>
              <w:rPr>
                <w:lang w:val="ru-RU"/>
              </w:rPr>
            </w:pPr>
            <w:r>
              <w:rPr>
                <w:lang w:val="ru-RU"/>
              </w:rPr>
              <w:t>- режим проветривания (все группы)</w:t>
            </w:r>
          </w:p>
          <w:p>
            <w:pPr>
              <w:spacing w:line="276" w:lineRule="auto"/>
              <w:rPr>
                <w:lang w:val="ru-RU"/>
              </w:rPr>
            </w:pPr>
            <w:r>
              <w:rPr>
                <w:lang w:val="ru-RU"/>
              </w:rPr>
              <w:t>-воздушные ванны</w:t>
            </w:r>
          </w:p>
          <w:p>
            <w:pPr>
              <w:spacing w:line="276" w:lineRule="auto"/>
              <w:rPr>
                <w:lang w:val="ru-RU"/>
              </w:rPr>
            </w:pPr>
            <w:r>
              <w:rPr>
                <w:lang w:val="ru-RU"/>
              </w:rPr>
              <w:t>- свето-воздушные ванны и солнечные ванны в весеннее-летний период</w:t>
            </w:r>
          </w:p>
          <w:p>
            <w:pPr>
              <w:spacing w:line="276" w:lineRule="auto"/>
              <w:rPr>
                <w:lang w:val="ru-RU"/>
              </w:rPr>
            </w:pPr>
            <w:r>
              <w:rPr>
                <w:lang w:val="ru-RU"/>
              </w:rPr>
              <w:t>- бодрящая гимнастика после сна</w:t>
            </w:r>
          </w:p>
          <w:p>
            <w:pPr>
              <w:spacing w:line="276" w:lineRule="auto"/>
              <w:rPr>
                <w:lang w:val="ru-RU"/>
              </w:rPr>
            </w:pPr>
            <w:r>
              <w:rPr>
                <w:lang w:val="ru-RU"/>
              </w:rPr>
              <w:t>Витаминизация блюд</w:t>
            </w:r>
          </w:p>
          <w:p>
            <w:pPr>
              <w:spacing w:line="276" w:lineRule="auto"/>
              <w:rPr>
                <w:lang w:val="ru-RU"/>
              </w:rPr>
            </w:pPr>
            <w:r>
              <w:rPr>
                <w:lang w:val="ru-RU"/>
              </w:rPr>
              <w:t>Использование пищевых добавок:</w:t>
            </w:r>
          </w:p>
          <w:p>
            <w:pPr>
              <w:spacing w:line="276" w:lineRule="auto"/>
              <w:rPr>
                <w:lang w:val="ru-RU"/>
              </w:rPr>
            </w:pPr>
            <w:r>
              <w:rPr>
                <w:lang w:val="ru-RU"/>
              </w:rPr>
              <w:t>- фитанциды</w:t>
            </w:r>
          </w:p>
          <w:p>
            <w:pPr>
              <w:spacing w:line="276" w:lineRule="auto"/>
              <w:rPr>
                <w:lang w:val="ru-RU"/>
              </w:rPr>
            </w:pPr>
            <w:r>
              <w:rPr>
                <w:lang w:val="ru-RU"/>
              </w:rPr>
              <w:t>Использование комплексов:</w:t>
            </w:r>
          </w:p>
          <w:p>
            <w:pPr>
              <w:spacing w:line="276" w:lineRule="auto"/>
              <w:rPr>
                <w:lang w:val="ru-RU"/>
              </w:rPr>
            </w:pPr>
            <w:r>
              <w:rPr>
                <w:lang w:val="ru-RU"/>
              </w:rPr>
              <w:t>-дыхательная гимнастика</w:t>
            </w:r>
          </w:p>
          <w:p>
            <w:pPr>
              <w:spacing w:line="276" w:lineRule="auto"/>
              <w:rPr>
                <w:lang w:val="ru-RU"/>
              </w:rPr>
            </w:pPr>
            <w:r>
              <w:rPr>
                <w:lang w:val="ru-RU"/>
              </w:rPr>
              <w:t>- для укрепления мышц спины /коррекция осанки/</w:t>
            </w:r>
          </w:p>
          <w:p>
            <w:pPr>
              <w:spacing w:line="276" w:lineRule="auto"/>
              <w:rPr>
                <w:lang w:val="ru-RU"/>
              </w:rPr>
            </w:pPr>
            <w:r>
              <w:rPr>
                <w:lang w:val="ru-RU"/>
              </w:rPr>
              <w:t>- для укрепления мышц стопы – дорожка здоровья / профилактика плоскостопия/</w:t>
            </w:r>
          </w:p>
          <w:p>
            <w:pPr>
              <w:spacing w:line="276" w:lineRule="auto"/>
              <w:rPr>
                <w:lang w:val="ru-RU"/>
              </w:rPr>
            </w:pPr>
            <w:r>
              <w:rPr>
                <w:lang w:val="ru-RU"/>
              </w:rPr>
              <w:t>- элементы фитбола</w:t>
            </w:r>
          </w:p>
          <w:p>
            <w:pPr>
              <w:spacing w:line="276" w:lineRule="auto"/>
              <w:rPr>
                <w:lang w:val="ru-RU"/>
              </w:rPr>
            </w:pPr>
            <w:r>
              <w:rPr>
                <w:lang w:val="ru-RU"/>
              </w:rPr>
              <w:t>- гимнастика для глаз</w:t>
            </w:r>
          </w:p>
          <w:p>
            <w:pPr>
              <w:spacing w:line="276" w:lineRule="auto"/>
              <w:rPr>
                <w:lang w:val="ru-RU"/>
              </w:rPr>
            </w:pPr>
            <w:r>
              <w:rPr>
                <w:lang w:val="ru-RU"/>
              </w:rPr>
              <w:t>- пальчиковая гимнастика</w:t>
            </w:r>
          </w:p>
          <w:p>
            <w:pPr>
              <w:spacing w:line="276" w:lineRule="auto"/>
              <w:rPr>
                <w:lang w:val="ru-RU"/>
              </w:rPr>
            </w:pPr>
            <w:r>
              <w:rPr>
                <w:lang w:val="ru-RU"/>
              </w:rPr>
              <w:t>- проведение профилактических прививок</w:t>
            </w:r>
          </w:p>
        </w:tc>
      </w:tr>
    </w:tbl>
    <w:p>
      <w:pPr>
        <w:ind w:firstLine="360"/>
        <w:jc w:val="both"/>
        <w:rPr>
          <w:lang w:val="ru-RU"/>
        </w:rPr>
      </w:pPr>
    </w:p>
    <w:p>
      <w:pPr>
        <w:pStyle w:val="193"/>
        <w:numPr>
          <w:ilvl w:val="0"/>
          <w:numId w:val="4"/>
        </w:numPr>
        <w:jc w:val="both"/>
        <w:rPr>
          <w:u w:val="single"/>
          <w:lang w:val="ru-RU"/>
        </w:rPr>
      </w:pPr>
      <w:r>
        <w:rPr>
          <w:u w:val="single"/>
          <w:lang w:val="ru-RU"/>
        </w:rPr>
        <w:t>Формирование навыков безопасного поведения вблизи дороги.</w:t>
      </w:r>
    </w:p>
    <w:p>
      <w:pPr>
        <w:ind w:firstLine="708"/>
        <w:jc w:val="both"/>
        <w:rPr>
          <w:lang w:val="ru-RU"/>
        </w:rPr>
      </w:pPr>
      <w:r>
        <w:rPr>
          <w:lang w:val="ru-RU"/>
        </w:rPr>
        <w:t xml:space="preserve">Задачи и содержание работы с детьми по формированию навыков безопасного поведения реализуется в разных видах деятельность. Работа по данному направлению строится в соответствии с примерным планированием </w:t>
      </w:r>
    </w:p>
    <w:p>
      <w:pPr>
        <w:ind w:firstLine="720"/>
        <w:jc w:val="both"/>
        <w:rPr>
          <w:lang w:val="ru-RU"/>
        </w:rPr>
      </w:pPr>
      <w:r>
        <w:rPr>
          <w:lang w:val="ru-RU"/>
        </w:rPr>
        <w:t xml:space="preserve">Примерное планирование по развитию у детей безопасного поведения на дороге является опытом работы дошкольного учреждения. Планирование содержит задачи работы, разделенные по темам (одна тема реализуется в течение месяца), по возрастам с усложнением и формы работы с детьми. </w:t>
      </w:r>
    </w:p>
    <w:p>
      <w:pPr>
        <w:jc w:val="both"/>
        <w:rPr>
          <w:u w:val="single"/>
          <w:lang w:val="ru-RU"/>
        </w:rPr>
      </w:pPr>
    </w:p>
    <w:p>
      <w:pPr>
        <w:jc w:val="both"/>
        <w:rPr>
          <w:u w:val="single"/>
          <w:lang w:val="ru-RU"/>
        </w:rPr>
      </w:pPr>
    </w:p>
    <w:p>
      <w:pPr>
        <w:jc w:val="both"/>
        <w:rPr>
          <w:u w:val="single"/>
          <w:lang w:val="ru-RU"/>
        </w:rPr>
      </w:pPr>
    </w:p>
    <w:p>
      <w:pPr>
        <w:ind w:firstLine="720"/>
        <w:jc w:val="center"/>
        <w:rPr>
          <w:u w:val="single"/>
          <w:lang w:val="ru-RU"/>
        </w:rPr>
      </w:pPr>
    </w:p>
    <w:p>
      <w:pPr>
        <w:ind w:firstLine="720"/>
        <w:jc w:val="center"/>
        <w:rPr>
          <w:u w:val="single"/>
          <w:lang w:val="ru-RU"/>
        </w:rPr>
      </w:pPr>
    </w:p>
    <w:p>
      <w:pPr>
        <w:ind w:firstLine="720"/>
        <w:jc w:val="center"/>
        <w:rPr>
          <w:u w:val="single"/>
          <w:lang w:val="ru-RU"/>
        </w:rPr>
      </w:pPr>
    </w:p>
    <w:p>
      <w:pPr>
        <w:ind w:firstLine="720"/>
        <w:jc w:val="center"/>
      </w:pPr>
      <w:r>
        <w:rPr>
          <w:b/>
        </w:rPr>
        <w:t>ПЛАНИРОВАНИЕ</w:t>
      </w:r>
    </w:p>
    <w:tbl>
      <w:tblPr>
        <w:tblStyle w:val="12"/>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9"/>
        <w:gridCol w:w="166"/>
        <w:gridCol w:w="6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3"/>
            <w:tcBorders>
              <w:top w:val="single" w:color="auto" w:sz="12" w:space="0"/>
              <w:left w:val="single" w:color="auto" w:sz="12" w:space="0"/>
              <w:bottom w:val="single" w:color="auto" w:sz="4" w:space="0"/>
              <w:right w:val="single" w:color="auto" w:sz="12" w:space="0"/>
            </w:tcBorders>
            <w:noWrap w:val="0"/>
          </w:tcPr>
          <w:p>
            <w:pPr>
              <w:spacing w:line="276" w:lineRule="auto"/>
            </w:pPr>
            <w:r>
              <w:t>тема: Улица</w:t>
            </w:r>
            <w:r>
              <w:rPr>
                <w:lang w:val="ru-RU"/>
              </w:rPr>
              <w:t xml:space="preserve">     </w:t>
            </w:r>
            <w:r>
              <w:t>месяц: сентябрь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12" w:space="0"/>
              <w:bottom w:val="single" w:color="auto" w:sz="4" w:space="0"/>
              <w:right w:val="single" w:color="auto" w:sz="4" w:space="0"/>
            </w:tcBorders>
            <w:noWrap w:val="0"/>
          </w:tcPr>
          <w:p>
            <w:pPr>
              <w:spacing w:line="276" w:lineRule="auto"/>
              <w:jc w:val="center"/>
            </w:pPr>
            <w:r>
              <w:t>Задачи</w:t>
            </w:r>
          </w:p>
        </w:tc>
        <w:tc>
          <w:tcPr>
            <w:tcW w:w="7087" w:type="dxa"/>
            <w:gridSpan w:val="2"/>
            <w:tcBorders>
              <w:top w:val="single" w:color="auto" w:sz="4" w:space="0"/>
              <w:left w:val="single" w:color="auto" w:sz="4" w:space="0"/>
              <w:bottom w:val="single" w:color="auto" w:sz="4" w:space="0"/>
              <w:right w:val="single" w:color="auto" w:sz="12" w:space="0"/>
            </w:tcBorders>
            <w:noWrap w:val="0"/>
          </w:tcPr>
          <w:p>
            <w:pPr>
              <w:spacing w:line="276" w:lineRule="auto"/>
              <w:jc w:val="center"/>
            </w:pPr>
            <w:r>
              <w:t>Формы</w:t>
            </w:r>
            <w:r>
              <w:rPr>
                <w:lang w:val="ru-RU"/>
              </w:rPr>
              <w:t xml:space="preserve"> </w:t>
            </w:r>
            <w:r>
              <w:t>работы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12" w:space="0"/>
              <w:bottom w:val="single" w:color="auto" w:sz="12" w:space="0"/>
              <w:right w:val="single" w:color="auto" w:sz="4" w:space="0"/>
            </w:tcBorders>
            <w:noWrap w:val="0"/>
          </w:tcPr>
          <w:p>
            <w:pPr>
              <w:spacing w:line="276" w:lineRule="auto"/>
              <w:rPr>
                <w:lang w:val="ru-RU"/>
              </w:rPr>
            </w:pPr>
            <w:r>
              <w:rPr>
                <w:lang w:val="ru-RU"/>
              </w:rPr>
              <w:t>- Формировать первичные представления об улице.</w:t>
            </w:r>
          </w:p>
          <w:p>
            <w:pPr>
              <w:spacing w:line="276" w:lineRule="auto"/>
              <w:rPr>
                <w:lang w:val="ru-RU"/>
              </w:rPr>
            </w:pPr>
            <w:r>
              <w:rPr>
                <w:lang w:val="ru-RU"/>
              </w:rPr>
              <w:t>- Дать детям понятие, что на улице есть дорога, по которой движется транспорт, и ходят люди.</w:t>
            </w:r>
          </w:p>
        </w:tc>
        <w:tc>
          <w:tcPr>
            <w:tcW w:w="7087" w:type="dxa"/>
            <w:gridSpan w:val="2"/>
            <w:tcBorders>
              <w:top w:val="single" w:color="auto" w:sz="4" w:space="0"/>
              <w:left w:val="single" w:color="auto" w:sz="4" w:space="0"/>
              <w:bottom w:val="single" w:color="auto" w:sz="12" w:space="0"/>
              <w:right w:val="single" w:color="auto" w:sz="12" w:space="0"/>
            </w:tcBorders>
            <w:noWrap w:val="0"/>
          </w:tcPr>
          <w:p>
            <w:pPr>
              <w:spacing w:line="276" w:lineRule="auto"/>
              <w:rPr>
                <w:u w:val="single"/>
                <w:lang w:val="ru-RU"/>
              </w:rPr>
            </w:pPr>
            <w:r>
              <w:rPr>
                <w:u w:val="single"/>
                <w:lang w:val="ru-RU"/>
              </w:rPr>
              <w:t>дидактическая игра</w:t>
            </w:r>
          </w:p>
          <w:p>
            <w:pPr>
              <w:spacing w:line="276" w:lineRule="auto"/>
              <w:rPr>
                <w:lang w:val="ru-RU"/>
              </w:rPr>
            </w:pPr>
            <w:r>
              <w:rPr>
                <w:lang w:val="ru-RU"/>
              </w:rPr>
              <w:t>«Кто внимательный» (макет)</w:t>
            </w:r>
          </w:p>
          <w:p>
            <w:pPr>
              <w:spacing w:line="276" w:lineRule="auto"/>
              <w:rPr>
                <w:lang w:val="ru-RU"/>
              </w:rPr>
            </w:pPr>
            <w:r>
              <w:rPr>
                <w:u w:val="single"/>
                <w:lang w:val="ru-RU"/>
              </w:rPr>
              <w:t xml:space="preserve">строительная игра </w:t>
            </w:r>
            <w:r>
              <w:rPr>
                <w:lang w:val="ru-RU"/>
              </w:rPr>
              <w:t>«Улица»</w:t>
            </w:r>
          </w:p>
          <w:p>
            <w:pPr>
              <w:spacing w:line="276" w:lineRule="auto"/>
              <w:rPr>
                <w:lang w:val="ru-RU"/>
              </w:rPr>
            </w:pPr>
            <w:r>
              <w:rPr>
                <w:u w:val="single"/>
                <w:lang w:val="ru-RU"/>
              </w:rPr>
              <w:t xml:space="preserve">игровая ситуация </w:t>
            </w:r>
            <w:r>
              <w:rPr>
                <w:lang w:val="ru-RU"/>
              </w:rPr>
              <w:t>«Мы идём в гости»</w:t>
            </w:r>
          </w:p>
          <w:p>
            <w:pPr>
              <w:spacing w:line="276" w:lineRule="auto"/>
              <w:rPr>
                <w:lang w:val="ru-RU"/>
              </w:rPr>
            </w:pPr>
            <w:r>
              <w:rPr>
                <w:u w:val="single"/>
                <w:lang w:val="ru-RU"/>
              </w:rPr>
              <w:t>чтение</w:t>
            </w:r>
            <w:r>
              <w:rPr>
                <w:lang w:val="ru-RU"/>
              </w:rPr>
              <w:t xml:space="preserve"> С. Волков «Про правила дорожного движения» (отрывок)</w:t>
            </w:r>
          </w:p>
          <w:p>
            <w:pPr>
              <w:spacing w:line="276" w:lineRule="auto"/>
              <w:rPr>
                <w:u w:val="single"/>
                <w:lang w:val="ru-RU"/>
              </w:rPr>
            </w:pPr>
            <w:r>
              <w:rPr>
                <w:u w:val="single"/>
                <w:lang w:val="ru-RU"/>
              </w:rPr>
              <w:t xml:space="preserve">рассказ педагога </w:t>
            </w:r>
          </w:p>
          <w:p>
            <w:pPr>
              <w:spacing w:line="276" w:lineRule="auto"/>
              <w:rPr>
                <w:lang w:val="ru-RU"/>
              </w:rPr>
            </w:pPr>
            <w:r>
              <w:rPr>
                <w:lang w:val="ru-RU"/>
              </w:rPr>
              <w:t>«Улица, на которой мы живём»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3"/>
            <w:tcBorders>
              <w:top w:val="single" w:color="auto" w:sz="12" w:space="0"/>
              <w:left w:val="single" w:color="auto" w:sz="12" w:space="0"/>
              <w:bottom w:val="single" w:color="auto" w:sz="4" w:space="0"/>
              <w:right w:val="single" w:color="auto" w:sz="12" w:space="0"/>
            </w:tcBorders>
            <w:noWrap w:val="0"/>
          </w:tcPr>
          <w:p>
            <w:pPr>
              <w:spacing w:line="276" w:lineRule="auto"/>
              <w:rPr>
                <w:lang w:val="ru-RU"/>
              </w:rPr>
            </w:pPr>
            <w:r>
              <w:rPr>
                <w:lang w:val="ru-RU"/>
              </w:rPr>
              <w:t>тема: Транспортные средства                                                                        месяц: октябрь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3" w:type="dxa"/>
            <w:gridSpan w:val="2"/>
            <w:tcBorders>
              <w:top w:val="single" w:color="auto" w:sz="4" w:space="0"/>
              <w:left w:val="single" w:color="auto" w:sz="12" w:space="0"/>
              <w:bottom w:val="single" w:color="auto" w:sz="4" w:space="0"/>
              <w:right w:val="single" w:color="auto" w:sz="4" w:space="0"/>
            </w:tcBorders>
            <w:noWrap w:val="0"/>
          </w:tcPr>
          <w:p>
            <w:pPr>
              <w:spacing w:line="276" w:lineRule="auto"/>
              <w:jc w:val="center"/>
            </w:pPr>
            <w:r>
              <w:t>Задачи</w:t>
            </w:r>
          </w:p>
        </w:tc>
        <w:tc>
          <w:tcPr>
            <w:tcW w:w="6921" w:type="dxa"/>
            <w:tcBorders>
              <w:top w:val="single" w:color="auto" w:sz="4" w:space="0"/>
              <w:left w:val="single" w:color="auto" w:sz="4" w:space="0"/>
              <w:bottom w:val="single" w:color="auto" w:sz="4" w:space="0"/>
              <w:right w:val="single" w:color="auto" w:sz="12" w:space="0"/>
            </w:tcBorders>
            <w:noWrap w:val="0"/>
          </w:tcPr>
          <w:p>
            <w:pPr>
              <w:spacing w:line="276" w:lineRule="auto"/>
              <w:jc w:val="center"/>
            </w:pPr>
            <w:r>
              <w:t>Формы</w:t>
            </w:r>
            <w:r>
              <w:rPr>
                <w:lang w:val="ru-RU"/>
              </w:rPr>
              <w:t xml:space="preserve"> </w:t>
            </w:r>
            <w:r>
              <w:t>работы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3" w:type="dxa"/>
            <w:gridSpan w:val="2"/>
            <w:tcBorders>
              <w:top w:val="single" w:color="auto" w:sz="4" w:space="0"/>
              <w:left w:val="single" w:color="auto" w:sz="12" w:space="0"/>
              <w:bottom w:val="single" w:color="auto" w:sz="12" w:space="0"/>
              <w:right w:val="single" w:color="auto" w:sz="4" w:space="0"/>
            </w:tcBorders>
            <w:noWrap w:val="0"/>
          </w:tcPr>
          <w:p>
            <w:pPr>
              <w:spacing w:line="276" w:lineRule="auto"/>
              <w:rPr>
                <w:lang w:val="ru-RU"/>
              </w:rPr>
            </w:pPr>
            <w:r>
              <w:rPr>
                <w:lang w:val="ru-RU"/>
              </w:rPr>
              <w:t>- Познакомить детей с некоторыми видами   транспорта.</w:t>
            </w:r>
          </w:p>
          <w:p>
            <w:pPr>
              <w:spacing w:line="276" w:lineRule="auto"/>
              <w:rPr>
                <w:lang w:val="ru-RU"/>
              </w:rPr>
            </w:pPr>
            <w:r>
              <w:rPr>
                <w:lang w:val="ru-RU"/>
              </w:rPr>
              <w:t>- Воспитывать интерес к труду водителя грузовика.</w:t>
            </w:r>
          </w:p>
        </w:tc>
        <w:tc>
          <w:tcPr>
            <w:tcW w:w="6921" w:type="dxa"/>
            <w:tcBorders>
              <w:top w:val="single" w:color="auto" w:sz="4" w:space="0"/>
              <w:left w:val="single" w:color="auto" w:sz="4" w:space="0"/>
              <w:bottom w:val="single" w:color="auto" w:sz="12" w:space="0"/>
              <w:right w:val="single" w:color="auto" w:sz="12" w:space="0"/>
            </w:tcBorders>
            <w:noWrap w:val="0"/>
          </w:tcPr>
          <w:p>
            <w:pPr>
              <w:spacing w:line="276" w:lineRule="auto"/>
              <w:rPr>
                <w:lang w:val="ru-RU"/>
              </w:rPr>
            </w:pPr>
            <w:r>
              <w:rPr>
                <w:u w:val="single"/>
                <w:lang w:val="ru-RU"/>
              </w:rPr>
              <w:t xml:space="preserve">строительная игра </w:t>
            </w:r>
            <w:r>
              <w:rPr>
                <w:lang w:val="ru-RU"/>
              </w:rPr>
              <w:t>«Гараж»</w:t>
            </w:r>
          </w:p>
          <w:p>
            <w:pPr>
              <w:spacing w:line="276" w:lineRule="auto"/>
              <w:rPr>
                <w:lang w:val="ru-RU"/>
              </w:rPr>
            </w:pPr>
            <w:r>
              <w:rPr>
                <w:u w:val="single"/>
                <w:lang w:val="ru-RU"/>
              </w:rPr>
              <w:t xml:space="preserve">дидактическая игра </w:t>
            </w:r>
            <w:r>
              <w:rPr>
                <w:lang w:val="ru-RU"/>
              </w:rPr>
              <w:t>«Собери целое»</w:t>
            </w:r>
          </w:p>
          <w:p>
            <w:pPr>
              <w:spacing w:line="276" w:lineRule="auto"/>
              <w:rPr>
                <w:lang w:val="ru-RU"/>
              </w:rPr>
            </w:pPr>
            <w:r>
              <w:rPr>
                <w:u w:val="single"/>
                <w:lang w:val="ru-RU"/>
              </w:rPr>
              <w:t xml:space="preserve">игровая ситуация </w:t>
            </w:r>
            <w:r>
              <w:rPr>
                <w:lang w:val="ru-RU"/>
              </w:rPr>
              <w:t>«Грузовик везёт кирпичи»</w:t>
            </w:r>
          </w:p>
          <w:p>
            <w:pPr>
              <w:spacing w:line="276" w:lineRule="auto"/>
              <w:rPr>
                <w:lang w:val="ru-RU"/>
              </w:rPr>
            </w:pPr>
            <w:r>
              <w:rPr>
                <w:u w:val="single"/>
                <w:lang w:val="ru-RU"/>
              </w:rPr>
              <w:t xml:space="preserve">чтение </w:t>
            </w:r>
            <w:r>
              <w:rPr>
                <w:lang w:val="ru-RU"/>
              </w:rPr>
              <w:t>Н. Павлова «На машине»</w:t>
            </w:r>
          </w:p>
          <w:p>
            <w:pPr>
              <w:spacing w:line="276" w:lineRule="auto"/>
              <w:rPr>
                <w:lang w:val="ru-RU"/>
              </w:rPr>
            </w:pPr>
            <w:r>
              <w:rPr>
                <w:u w:val="single"/>
                <w:lang w:val="ru-RU"/>
              </w:rPr>
              <w:t xml:space="preserve">игра на макете </w:t>
            </w:r>
            <w:r>
              <w:rPr>
                <w:lang w:val="ru-RU"/>
              </w:rPr>
              <w:t>«Автобус везет людей»</w:t>
            </w:r>
          </w:p>
          <w:p>
            <w:pPr>
              <w:spacing w:line="276" w:lineRule="auto"/>
              <w:rPr>
                <w:lang w:val="ru-RU"/>
              </w:rPr>
            </w:pPr>
            <w:r>
              <w:rPr>
                <w:u w:val="single"/>
                <w:lang w:val="ru-RU"/>
              </w:rPr>
              <w:t xml:space="preserve">рассматривание игрушки </w:t>
            </w:r>
            <w:r>
              <w:rPr>
                <w:lang w:val="ru-RU"/>
              </w:rPr>
              <w:t>«Грузовой автомобиль»</w:t>
            </w:r>
          </w:p>
          <w:p>
            <w:pPr>
              <w:spacing w:line="276" w:lineRule="auto"/>
              <w:rPr>
                <w:lang w:val="ru-RU"/>
              </w:rPr>
            </w:pPr>
            <w:r>
              <w:rPr>
                <w:u w:val="single"/>
                <w:lang w:val="ru-RU"/>
              </w:rPr>
              <w:t xml:space="preserve">аппликация </w:t>
            </w:r>
            <w:r>
              <w:rPr>
                <w:lang w:val="ru-RU"/>
              </w:rPr>
              <w:t>«Колеса для автомобиля»</w:t>
            </w:r>
          </w:p>
          <w:p>
            <w:pPr>
              <w:spacing w:line="276" w:lineRule="auto"/>
            </w:pPr>
            <w:r>
              <w:rPr>
                <w:u w:val="single"/>
              </w:rPr>
              <w:t>подвижная</w:t>
            </w:r>
            <w:r>
              <w:rPr>
                <w:u w:val="single"/>
                <w:lang w:val="ru-RU"/>
              </w:rPr>
              <w:t xml:space="preserve"> </w:t>
            </w:r>
            <w:r>
              <w:rPr>
                <w:u w:val="single"/>
              </w:rPr>
              <w:t>игра</w:t>
            </w:r>
            <w:r>
              <w:rPr>
                <w:u w:val="single"/>
                <w:lang w:val="ru-RU"/>
              </w:rPr>
              <w:t xml:space="preserve"> </w:t>
            </w:r>
            <w:r>
              <w:t>«Автомобили»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3"/>
            <w:tcBorders>
              <w:top w:val="single" w:color="auto" w:sz="12" w:space="0"/>
              <w:left w:val="single" w:color="auto" w:sz="12" w:space="0"/>
              <w:bottom w:val="single" w:color="auto" w:sz="4" w:space="0"/>
              <w:right w:val="single" w:color="auto" w:sz="12" w:space="0"/>
            </w:tcBorders>
            <w:noWrap w:val="0"/>
          </w:tcPr>
          <w:p>
            <w:pPr>
              <w:spacing w:line="276" w:lineRule="auto"/>
            </w:pPr>
            <w:r>
              <w:t>тема: Дорога</w:t>
            </w:r>
            <w:r>
              <w:rPr>
                <w:lang w:val="ru-RU"/>
              </w:rPr>
              <w:t xml:space="preserve">                                                                                                    </w:t>
            </w:r>
            <w:r>
              <w:t>месяц: ноябрь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12" w:space="0"/>
              <w:bottom w:val="single" w:color="auto" w:sz="4" w:space="0"/>
              <w:right w:val="single" w:color="auto" w:sz="4" w:space="0"/>
            </w:tcBorders>
            <w:noWrap w:val="0"/>
          </w:tcPr>
          <w:p>
            <w:pPr>
              <w:spacing w:line="276" w:lineRule="auto"/>
              <w:jc w:val="center"/>
            </w:pPr>
            <w:r>
              <w:t>Задачи</w:t>
            </w:r>
          </w:p>
        </w:tc>
        <w:tc>
          <w:tcPr>
            <w:tcW w:w="7087" w:type="dxa"/>
            <w:gridSpan w:val="2"/>
            <w:tcBorders>
              <w:top w:val="single" w:color="auto" w:sz="4" w:space="0"/>
              <w:left w:val="single" w:color="auto" w:sz="4" w:space="0"/>
              <w:bottom w:val="single" w:color="auto" w:sz="4" w:space="0"/>
              <w:right w:val="single" w:color="auto" w:sz="12" w:space="0"/>
            </w:tcBorders>
            <w:noWrap w:val="0"/>
          </w:tcPr>
          <w:p>
            <w:pPr>
              <w:spacing w:line="276" w:lineRule="auto"/>
              <w:jc w:val="center"/>
            </w:pPr>
            <w:r>
              <w:t>Формы</w:t>
            </w:r>
            <w:r>
              <w:rPr>
                <w:lang w:val="ru-RU"/>
              </w:rPr>
              <w:t xml:space="preserve"> </w:t>
            </w:r>
            <w:r>
              <w:t>работы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12" w:space="0"/>
              <w:bottom w:val="single" w:color="auto" w:sz="12" w:space="0"/>
              <w:right w:val="single" w:color="auto" w:sz="4" w:space="0"/>
            </w:tcBorders>
            <w:noWrap w:val="0"/>
          </w:tcPr>
          <w:p>
            <w:pPr>
              <w:spacing w:line="276" w:lineRule="auto"/>
              <w:rPr>
                <w:lang w:val="ru-RU"/>
              </w:rPr>
            </w:pPr>
            <w:r>
              <w:rPr>
                <w:lang w:val="ru-RU"/>
              </w:rPr>
              <w:t>- Дать детям элементарные представления об устройстве дороги: проезжая часть служит для движения транспортных средств; тротуар - для передвижения пешеходов.</w:t>
            </w:r>
          </w:p>
          <w:p>
            <w:pPr>
              <w:spacing w:line="276" w:lineRule="auto"/>
              <w:rPr>
                <w:lang w:val="ru-RU"/>
              </w:rPr>
            </w:pPr>
            <w:r>
              <w:rPr>
                <w:lang w:val="ru-RU"/>
              </w:rPr>
              <w:t>- Формировать у детей навык правильного поведения на тротуаре: крепко держать взрослого за руку.</w:t>
            </w:r>
          </w:p>
        </w:tc>
        <w:tc>
          <w:tcPr>
            <w:tcW w:w="7087" w:type="dxa"/>
            <w:gridSpan w:val="2"/>
            <w:tcBorders>
              <w:top w:val="single" w:color="auto" w:sz="4" w:space="0"/>
              <w:left w:val="single" w:color="auto" w:sz="4" w:space="0"/>
              <w:bottom w:val="single" w:color="auto" w:sz="12" w:space="0"/>
              <w:right w:val="single" w:color="auto" w:sz="12" w:space="0"/>
            </w:tcBorders>
            <w:noWrap w:val="0"/>
          </w:tcPr>
          <w:p>
            <w:pPr>
              <w:spacing w:line="276" w:lineRule="auto"/>
              <w:rPr>
                <w:lang w:val="ru-RU"/>
              </w:rPr>
            </w:pPr>
            <w:r>
              <w:rPr>
                <w:u w:val="single"/>
                <w:lang w:val="ru-RU"/>
              </w:rPr>
              <w:t xml:space="preserve">дидактическая игра </w:t>
            </w:r>
            <w:r>
              <w:rPr>
                <w:lang w:val="ru-RU"/>
              </w:rPr>
              <w:t>«Кто (что) где?»</w:t>
            </w:r>
          </w:p>
          <w:p>
            <w:pPr>
              <w:spacing w:line="276" w:lineRule="auto"/>
              <w:rPr>
                <w:lang w:val="ru-RU"/>
              </w:rPr>
            </w:pPr>
            <w:r>
              <w:rPr>
                <w:u w:val="single"/>
                <w:lang w:val="ru-RU"/>
              </w:rPr>
              <w:t xml:space="preserve">игровая ситуация </w:t>
            </w:r>
            <w:r>
              <w:rPr>
                <w:lang w:val="ru-RU"/>
              </w:rPr>
              <w:t>«Автомобильчик едет по дороге»</w:t>
            </w:r>
          </w:p>
          <w:p>
            <w:pPr>
              <w:spacing w:line="276" w:lineRule="auto"/>
              <w:rPr>
                <w:lang w:val="ru-RU"/>
              </w:rPr>
            </w:pPr>
            <w:r>
              <w:rPr>
                <w:u w:val="single"/>
                <w:lang w:val="ru-RU"/>
              </w:rPr>
              <w:t xml:space="preserve">сюжетно-ролевая игра </w:t>
            </w:r>
            <w:r>
              <w:rPr>
                <w:lang w:val="ru-RU"/>
              </w:rPr>
              <w:t>«Водители»</w:t>
            </w:r>
          </w:p>
          <w:p>
            <w:pPr>
              <w:spacing w:line="276" w:lineRule="auto"/>
              <w:rPr>
                <w:lang w:val="ru-RU"/>
              </w:rPr>
            </w:pPr>
            <w:r>
              <w:rPr>
                <w:u w:val="single"/>
                <w:lang w:val="ru-RU"/>
              </w:rPr>
              <w:t xml:space="preserve">чтение </w:t>
            </w:r>
            <w:r>
              <w:rPr>
                <w:color w:val="000000"/>
                <w:lang w:val="ru-RU"/>
              </w:rPr>
              <w:t>Б. Нойсе «Маша – пешеход»</w:t>
            </w:r>
          </w:p>
          <w:p>
            <w:pPr>
              <w:spacing w:line="276" w:lineRule="auto"/>
              <w:rPr>
                <w:lang w:val="ru-RU"/>
              </w:rPr>
            </w:pPr>
            <w:r>
              <w:rPr>
                <w:u w:val="single"/>
                <w:lang w:val="ru-RU"/>
              </w:rPr>
              <w:t>игра на макете</w:t>
            </w:r>
            <w:r>
              <w:rPr>
                <w:lang w:val="ru-RU"/>
              </w:rPr>
              <w:t xml:space="preserve"> «Проезжая часть – тротуар»</w:t>
            </w:r>
          </w:p>
          <w:p>
            <w:pPr>
              <w:spacing w:line="276" w:lineRule="auto"/>
              <w:rPr>
                <w:lang w:val="ru-RU"/>
              </w:rPr>
            </w:pPr>
            <w:r>
              <w:rPr>
                <w:u w:val="single"/>
                <w:lang w:val="ru-RU"/>
              </w:rPr>
              <w:t>игровая ситуация</w:t>
            </w:r>
            <w:r>
              <w:rPr>
                <w:lang w:val="ru-RU"/>
              </w:rPr>
              <w:t xml:space="preserve"> «Куклы идут по тротуару»</w:t>
            </w:r>
          </w:p>
          <w:p>
            <w:pPr>
              <w:spacing w:line="276" w:lineRule="auto"/>
              <w:rPr>
                <w:lang w:val="ru-RU"/>
              </w:rPr>
            </w:pPr>
            <w:r>
              <w:rPr>
                <w:u w:val="single"/>
                <w:lang w:val="ru-RU"/>
              </w:rPr>
              <w:t>рассматривание сюжетных картинок</w:t>
            </w:r>
            <w:r>
              <w:rPr>
                <w:lang w:val="ru-RU"/>
              </w:rPr>
              <w:t xml:space="preserve"> «Дорога»</w:t>
            </w:r>
          </w:p>
          <w:p>
            <w:pPr>
              <w:spacing w:line="276" w:lineRule="auto"/>
              <w:rPr>
                <w:lang w:val="ru-RU"/>
              </w:rPr>
            </w:pPr>
            <w:r>
              <w:rPr>
                <w:u w:val="single"/>
                <w:lang w:val="ru-RU"/>
              </w:rPr>
              <w:t xml:space="preserve">беседа </w:t>
            </w:r>
            <w:r>
              <w:rPr>
                <w:lang w:val="ru-RU"/>
              </w:rPr>
              <w:t>«С мамой за руку иду»</w:t>
            </w:r>
          </w:p>
          <w:p>
            <w:pPr>
              <w:spacing w:line="276" w:lineRule="auto"/>
              <w:rPr>
                <w:lang w:val="ru-RU"/>
              </w:rPr>
            </w:pPr>
            <w:r>
              <w:rPr>
                <w:u w:val="single"/>
                <w:lang w:val="ru-RU"/>
              </w:rPr>
              <w:t xml:space="preserve">дидактическая игра </w:t>
            </w:r>
            <w:r>
              <w:rPr>
                <w:lang w:val="ru-RU"/>
              </w:rPr>
              <w:t xml:space="preserve">«Найди такую же» </w:t>
            </w:r>
          </w:p>
          <w:p>
            <w:pPr>
              <w:spacing w:line="276" w:lineRule="auto"/>
              <w:rPr>
                <w:lang w:val="ru-RU"/>
              </w:rPr>
            </w:pPr>
            <w:r>
              <w:rPr>
                <w:u w:val="single"/>
                <w:lang w:val="ru-RU"/>
              </w:rPr>
              <w:t xml:space="preserve">аппликация </w:t>
            </w:r>
            <w:r>
              <w:rPr>
                <w:lang w:val="ru-RU"/>
              </w:rPr>
              <w:t>«Дорога»</w:t>
            </w:r>
          </w:p>
          <w:p>
            <w:pPr>
              <w:spacing w:line="276" w:lineRule="auto"/>
              <w:rPr>
                <w:lang w:val="ru-RU"/>
              </w:rPr>
            </w:pPr>
            <w:r>
              <w:rPr>
                <w:u w:val="single"/>
                <w:lang w:val="ru-RU"/>
              </w:rPr>
              <w:t xml:space="preserve">конструирование </w:t>
            </w:r>
            <w:r>
              <w:rPr>
                <w:lang w:val="ru-RU"/>
              </w:rPr>
              <w:t>«Дорога для куклы Кати»</w:t>
            </w:r>
          </w:p>
          <w:p>
            <w:pPr>
              <w:spacing w:line="276" w:lineRule="auto"/>
              <w:rPr>
                <w:lang w:val="ru-RU"/>
              </w:rPr>
            </w:pPr>
            <w:r>
              <w:rPr>
                <w:u w:val="single"/>
                <w:lang w:val="ru-RU"/>
              </w:rPr>
              <w:t xml:space="preserve">дидактическая игра </w:t>
            </w:r>
            <w:r>
              <w:rPr>
                <w:lang w:val="ru-RU"/>
              </w:rPr>
              <w:t>«Дорисуй дорожку»</w:t>
            </w:r>
          </w:p>
          <w:p>
            <w:pPr>
              <w:spacing w:line="276" w:lineRule="auto"/>
              <w:rPr>
                <w:lang w:val="ru-RU"/>
              </w:rPr>
            </w:pPr>
            <w:r>
              <w:rPr>
                <w:u w:val="single"/>
                <w:lang w:val="ru-RU"/>
              </w:rPr>
              <w:t xml:space="preserve">подвижная игра </w:t>
            </w:r>
            <w:r>
              <w:rPr>
                <w:lang w:val="ru-RU"/>
              </w:rPr>
              <w:t>«Вперед – назад»</w:t>
            </w:r>
          </w:p>
          <w:p>
            <w:pPr>
              <w:spacing w:line="276" w:lineRule="auto"/>
            </w:pPr>
            <w:r>
              <w:rPr>
                <w:u w:val="single"/>
              </w:rPr>
              <w:t>музыкальна</w:t>
            </w:r>
            <w:r>
              <w:rPr>
                <w:u w:val="single"/>
                <w:lang w:val="ru-RU"/>
              </w:rPr>
              <w:t xml:space="preserve"> </w:t>
            </w:r>
            <w:r>
              <w:rPr>
                <w:u w:val="single"/>
              </w:rPr>
              <w:t>яигра</w:t>
            </w:r>
            <w:r>
              <w:t xml:space="preserve"> «Где</w:t>
            </w:r>
            <w:r>
              <w:rPr>
                <w:lang w:val="ru-RU"/>
              </w:rPr>
              <w:t xml:space="preserve"> </w:t>
            </w:r>
            <w:r>
              <w:t>звучит»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3"/>
            <w:tcBorders>
              <w:top w:val="single" w:color="auto" w:sz="12" w:space="0"/>
              <w:left w:val="single" w:color="auto" w:sz="12" w:space="0"/>
              <w:bottom w:val="single" w:color="auto" w:sz="4" w:space="0"/>
              <w:right w:val="single" w:color="auto" w:sz="12" w:space="0"/>
            </w:tcBorders>
            <w:noWrap w:val="0"/>
          </w:tcPr>
          <w:p>
            <w:pPr>
              <w:spacing w:line="276" w:lineRule="auto"/>
            </w:pPr>
            <w:r>
              <w:t>тема: Светофор</w:t>
            </w:r>
            <w:r>
              <w:rPr>
                <w:lang w:val="ru-RU"/>
              </w:rPr>
              <w:t xml:space="preserve">                                                                                             </w:t>
            </w:r>
            <w:r>
              <w:t>месяц: декабрь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3" w:type="dxa"/>
            <w:gridSpan w:val="2"/>
            <w:tcBorders>
              <w:top w:val="single" w:color="auto" w:sz="4" w:space="0"/>
              <w:left w:val="single" w:color="auto" w:sz="12" w:space="0"/>
              <w:bottom w:val="single" w:color="auto" w:sz="4" w:space="0"/>
              <w:right w:val="single" w:color="auto" w:sz="4" w:space="0"/>
            </w:tcBorders>
            <w:noWrap w:val="0"/>
          </w:tcPr>
          <w:p>
            <w:pPr>
              <w:spacing w:line="276" w:lineRule="auto"/>
              <w:jc w:val="center"/>
            </w:pPr>
            <w:r>
              <w:t>Задачи</w:t>
            </w:r>
          </w:p>
        </w:tc>
        <w:tc>
          <w:tcPr>
            <w:tcW w:w="6921" w:type="dxa"/>
            <w:tcBorders>
              <w:top w:val="single" w:color="auto" w:sz="4" w:space="0"/>
              <w:left w:val="single" w:color="auto" w:sz="4" w:space="0"/>
              <w:bottom w:val="single" w:color="auto" w:sz="4" w:space="0"/>
              <w:right w:val="single" w:color="auto" w:sz="12" w:space="0"/>
            </w:tcBorders>
            <w:noWrap w:val="0"/>
          </w:tcPr>
          <w:p>
            <w:pPr>
              <w:spacing w:line="276" w:lineRule="auto"/>
              <w:jc w:val="center"/>
            </w:pPr>
            <w:r>
              <w:t>Формы</w:t>
            </w:r>
            <w:r>
              <w:rPr>
                <w:lang w:val="ru-RU"/>
              </w:rPr>
              <w:t xml:space="preserve"> </w:t>
            </w:r>
            <w:r>
              <w:t>работы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3" w:type="dxa"/>
            <w:gridSpan w:val="2"/>
            <w:tcBorders>
              <w:top w:val="single" w:color="auto" w:sz="4" w:space="0"/>
              <w:left w:val="single" w:color="auto" w:sz="12" w:space="0"/>
              <w:bottom w:val="single" w:color="auto" w:sz="12" w:space="0"/>
              <w:right w:val="single" w:color="auto" w:sz="4" w:space="0"/>
            </w:tcBorders>
            <w:noWrap w:val="0"/>
          </w:tcPr>
          <w:p>
            <w:pPr>
              <w:spacing w:line="276" w:lineRule="auto"/>
              <w:rPr>
                <w:lang w:val="ru-RU"/>
              </w:rPr>
            </w:pPr>
            <w:r>
              <w:rPr>
                <w:lang w:val="ru-RU"/>
              </w:rPr>
              <w:t>- Познакомить детей с двухсигнальным светофором (как выглядит, назначение).</w:t>
            </w:r>
          </w:p>
          <w:p>
            <w:pPr>
              <w:spacing w:line="276" w:lineRule="auto"/>
              <w:rPr>
                <w:lang w:val="ru-RU"/>
              </w:rPr>
            </w:pPr>
            <w:r>
              <w:rPr>
                <w:lang w:val="ru-RU"/>
              </w:rPr>
              <w:t>- Развивать умение понимать сигналы светофора.</w:t>
            </w:r>
          </w:p>
          <w:p>
            <w:pPr>
              <w:spacing w:line="276" w:lineRule="auto"/>
              <w:rPr>
                <w:lang w:val="ru-RU"/>
              </w:rPr>
            </w:pPr>
            <w:r>
              <w:rPr>
                <w:lang w:val="ru-RU"/>
              </w:rPr>
              <w:t>- Развивать навык движения на зелёный сигнал светофора.</w:t>
            </w:r>
          </w:p>
        </w:tc>
        <w:tc>
          <w:tcPr>
            <w:tcW w:w="6921" w:type="dxa"/>
            <w:tcBorders>
              <w:top w:val="single" w:color="auto" w:sz="4" w:space="0"/>
              <w:left w:val="single" w:color="auto" w:sz="4" w:space="0"/>
              <w:bottom w:val="single" w:color="auto" w:sz="12" w:space="0"/>
              <w:right w:val="single" w:color="auto" w:sz="12" w:space="0"/>
            </w:tcBorders>
            <w:noWrap w:val="0"/>
          </w:tcPr>
          <w:p>
            <w:pPr>
              <w:spacing w:line="276" w:lineRule="auto"/>
              <w:rPr>
                <w:lang w:val="ru-RU"/>
              </w:rPr>
            </w:pPr>
            <w:r>
              <w:rPr>
                <w:u w:val="single"/>
                <w:lang w:val="ru-RU"/>
              </w:rPr>
              <w:t>игровая ситуация</w:t>
            </w:r>
            <w:r>
              <w:rPr>
                <w:lang w:val="ru-RU"/>
              </w:rPr>
              <w:t xml:space="preserve"> «Зелёный сигнал светофора»</w:t>
            </w:r>
          </w:p>
          <w:p>
            <w:pPr>
              <w:spacing w:line="276" w:lineRule="auto"/>
              <w:rPr>
                <w:lang w:val="ru-RU"/>
              </w:rPr>
            </w:pPr>
            <w:r>
              <w:rPr>
                <w:u w:val="single"/>
                <w:lang w:val="ru-RU"/>
              </w:rPr>
              <w:t xml:space="preserve">дидактическая игра </w:t>
            </w:r>
            <w:r>
              <w:rPr>
                <w:lang w:val="ru-RU"/>
              </w:rPr>
              <w:t>«Собери светофор»</w:t>
            </w:r>
          </w:p>
          <w:p>
            <w:pPr>
              <w:spacing w:line="276" w:lineRule="auto"/>
              <w:rPr>
                <w:lang w:val="ru-RU"/>
              </w:rPr>
            </w:pPr>
            <w:r>
              <w:rPr>
                <w:u w:val="single"/>
                <w:lang w:val="ru-RU"/>
              </w:rPr>
              <w:t xml:space="preserve">настольная игра </w:t>
            </w:r>
            <w:r>
              <w:rPr>
                <w:lang w:val="ru-RU"/>
              </w:rPr>
              <w:t>«Включи сигналы»</w:t>
            </w:r>
          </w:p>
          <w:p>
            <w:pPr>
              <w:spacing w:line="276" w:lineRule="auto"/>
              <w:rPr>
                <w:lang w:val="ru-RU"/>
              </w:rPr>
            </w:pPr>
            <w:r>
              <w:rPr>
                <w:u w:val="single"/>
                <w:lang w:val="ru-RU"/>
              </w:rPr>
              <w:t xml:space="preserve">чтение </w:t>
            </w:r>
            <w:r>
              <w:rPr>
                <w:lang w:val="ru-RU"/>
              </w:rPr>
              <w:t>Е.Панасова «На дороге не зевай!»</w:t>
            </w:r>
          </w:p>
          <w:p>
            <w:pPr>
              <w:spacing w:line="276" w:lineRule="auto"/>
              <w:rPr>
                <w:lang w:val="ru-RU"/>
              </w:rPr>
            </w:pPr>
            <w:r>
              <w:rPr>
                <w:lang w:val="ru-RU"/>
              </w:rPr>
              <w:t xml:space="preserve">М.Дружинина «Умный светофор» </w:t>
            </w:r>
          </w:p>
          <w:p>
            <w:pPr>
              <w:spacing w:line="276" w:lineRule="auto"/>
              <w:rPr>
                <w:lang w:val="ru-RU"/>
              </w:rPr>
            </w:pPr>
            <w:r>
              <w:rPr>
                <w:u w:val="single"/>
                <w:lang w:val="ru-RU"/>
              </w:rPr>
              <w:t>игра на макете</w:t>
            </w:r>
            <w:r>
              <w:rPr>
                <w:lang w:val="ru-RU"/>
              </w:rPr>
              <w:t xml:space="preserve"> «Автомобили и светофор»</w:t>
            </w:r>
          </w:p>
          <w:p>
            <w:pPr>
              <w:spacing w:line="276" w:lineRule="auto"/>
              <w:rPr>
                <w:lang w:val="ru-RU"/>
              </w:rPr>
            </w:pPr>
            <w:r>
              <w:rPr>
                <w:u w:val="single"/>
                <w:lang w:val="ru-RU"/>
              </w:rPr>
              <w:t>игровая ситуация</w:t>
            </w:r>
            <w:r>
              <w:rPr>
                <w:lang w:val="ru-RU"/>
              </w:rPr>
              <w:t xml:space="preserve"> «Помощник на дороге»</w:t>
            </w:r>
          </w:p>
          <w:p>
            <w:pPr>
              <w:spacing w:line="276" w:lineRule="auto"/>
              <w:rPr>
                <w:lang w:val="ru-RU"/>
              </w:rPr>
            </w:pPr>
            <w:r>
              <w:rPr>
                <w:u w:val="single"/>
                <w:lang w:val="ru-RU"/>
              </w:rPr>
              <w:t xml:space="preserve">аппликация </w:t>
            </w:r>
            <w:r>
              <w:rPr>
                <w:lang w:val="ru-RU"/>
              </w:rPr>
              <w:t>«Весёлый светофор»</w:t>
            </w:r>
          </w:p>
          <w:p>
            <w:pPr>
              <w:spacing w:line="276" w:lineRule="auto"/>
              <w:rPr>
                <w:lang w:val="ru-RU"/>
              </w:rPr>
            </w:pPr>
            <w:r>
              <w:rPr>
                <w:u w:val="single"/>
                <w:lang w:val="ru-RU"/>
              </w:rPr>
              <w:t>подвижная игра</w:t>
            </w:r>
            <w:r>
              <w:rPr>
                <w:lang w:val="ru-RU"/>
              </w:rPr>
              <w:t xml:space="preserve"> «Светофор»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3"/>
            <w:tcBorders>
              <w:top w:val="single" w:color="auto" w:sz="12" w:space="0"/>
              <w:left w:val="single" w:color="auto" w:sz="12" w:space="0"/>
              <w:bottom w:val="single" w:color="auto" w:sz="4" w:space="0"/>
              <w:right w:val="single" w:color="auto" w:sz="12" w:space="0"/>
            </w:tcBorders>
            <w:noWrap w:val="0"/>
          </w:tcPr>
          <w:p>
            <w:pPr>
              <w:spacing w:line="276" w:lineRule="auto"/>
              <w:rPr>
                <w:lang w:val="ru-RU"/>
              </w:rPr>
            </w:pPr>
            <w:r>
              <w:rPr>
                <w:lang w:val="ru-RU"/>
              </w:rPr>
              <w:t>тема: Дорожные знаки                                                                                      месяц: январь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3" w:type="dxa"/>
            <w:gridSpan w:val="2"/>
            <w:tcBorders>
              <w:top w:val="single" w:color="auto" w:sz="4" w:space="0"/>
              <w:left w:val="single" w:color="auto" w:sz="12" w:space="0"/>
              <w:bottom w:val="single" w:color="auto" w:sz="4" w:space="0"/>
              <w:right w:val="single" w:color="auto" w:sz="4" w:space="0"/>
            </w:tcBorders>
            <w:noWrap w:val="0"/>
          </w:tcPr>
          <w:p>
            <w:pPr>
              <w:spacing w:line="276" w:lineRule="auto"/>
              <w:jc w:val="center"/>
            </w:pPr>
            <w:r>
              <w:t>Задачи</w:t>
            </w:r>
          </w:p>
        </w:tc>
        <w:tc>
          <w:tcPr>
            <w:tcW w:w="6921" w:type="dxa"/>
            <w:tcBorders>
              <w:top w:val="single" w:color="auto" w:sz="4" w:space="0"/>
              <w:left w:val="single" w:color="auto" w:sz="4" w:space="0"/>
              <w:bottom w:val="single" w:color="auto" w:sz="4" w:space="0"/>
              <w:right w:val="single" w:color="auto" w:sz="12" w:space="0"/>
            </w:tcBorders>
            <w:noWrap w:val="0"/>
          </w:tcPr>
          <w:p>
            <w:pPr>
              <w:spacing w:line="276" w:lineRule="auto"/>
              <w:jc w:val="center"/>
            </w:pPr>
            <w:r>
              <w:t>Формы</w:t>
            </w:r>
            <w:r>
              <w:rPr>
                <w:lang w:val="ru-RU"/>
              </w:rPr>
              <w:t xml:space="preserve"> </w:t>
            </w:r>
            <w:r>
              <w:t>работы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3" w:type="dxa"/>
            <w:gridSpan w:val="2"/>
            <w:tcBorders>
              <w:top w:val="single" w:color="auto" w:sz="4" w:space="0"/>
              <w:left w:val="single" w:color="auto" w:sz="12" w:space="0"/>
              <w:bottom w:val="single" w:color="auto" w:sz="12" w:space="0"/>
              <w:right w:val="single" w:color="auto" w:sz="4" w:space="0"/>
            </w:tcBorders>
            <w:noWrap w:val="0"/>
          </w:tcPr>
          <w:p>
            <w:pPr>
              <w:spacing w:line="276" w:lineRule="auto"/>
              <w:rPr>
                <w:lang w:val="ru-RU"/>
              </w:rPr>
            </w:pPr>
            <w:r>
              <w:rPr>
                <w:lang w:val="ru-RU"/>
              </w:rPr>
              <w:t>- Познакомить детей с дорожным знаком «Пешеходный переход»</w:t>
            </w:r>
          </w:p>
        </w:tc>
        <w:tc>
          <w:tcPr>
            <w:tcW w:w="6921" w:type="dxa"/>
            <w:tcBorders>
              <w:top w:val="single" w:color="auto" w:sz="4" w:space="0"/>
              <w:left w:val="single" w:color="auto" w:sz="4" w:space="0"/>
              <w:bottom w:val="single" w:color="auto" w:sz="12" w:space="0"/>
              <w:right w:val="single" w:color="auto" w:sz="12" w:space="0"/>
            </w:tcBorders>
            <w:noWrap w:val="0"/>
          </w:tcPr>
          <w:p>
            <w:pPr>
              <w:spacing w:line="276" w:lineRule="auto"/>
              <w:rPr>
                <w:lang w:val="ru-RU"/>
              </w:rPr>
            </w:pPr>
            <w:r>
              <w:rPr>
                <w:u w:val="single"/>
                <w:lang w:val="ru-RU"/>
              </w:rPr>
              <w:t xml:space="preserve">строительная игра </w:t>
            </w:r>
            <w:r>
              <w:rPr>
                <w:lang w:val="ru-RU"/>
              </w:rPr>
              <w:t>«Переход»</w:t>
            </w:r>
          </w:p>
          <w:p>
            <w:pPr>
              <w:spacing w:line="276" w:lineRule="auto"/>
              <w:rPr>
                <w:lang w:val="ru-RU"/>
              </w:rPr>
            </w:pPr>
            <w:r>
              <w:rPr>
                <w:u w:val="single"/>
                <w:lang w:val="ru-RU"/>
              </w:rPr>
              <w:t xml:space="preserve">игровая ситуация </w:t>
            </w:r>
            <w:r>
              <w:rPr>
                <w:lang w:val="ru-RU"/>
              </w:rPr>
              <w:t>«Ребятишки подошли к пешеходному переходу»</w:t>
            </w:r>
          </w:p>
          <w:p>
            <w:pPr>
              <w:spacing w:line="276" w:lineRule="auto"/>
              <w:rPr>
                <w:lang w:val="ru-RU"/>
              </w:rPr>
            </w:pPr>
            <w:r>
              <w:rPr>
                <w:u w:val="single"/>
                <w:lang w:val="ru-RU"/>
              </w:rPr>
              <w:t>дидактическая игра</w:t>
            </w:r>
            <w:r>
              <w:rPr>
                <w:lang w:val="ru-RU"/>
              </w:rPr>
              <w:t xml:space="preserve"> «Безопасный человечек»</w:t>
            </w:r>
          </w:p>
          <w:p>
            <w:pPr>
              <w:spacing w:line="276" w:lineRule="auto"/>
              <w:rPr>
                <w:lang w:val="ru-RU"/>
              </w:rPr>
            </w:pPr>
            <w:r>
              <w:rPr>
                <w:u w:val="single"/>
                <w:lang w:val="ru-RU"/>
              </w:rPr>
              <w:t xml:space="preserve">чтение </w:t>
            </w:r>
            <w:r>
              <w:rPr>
                <w:lang w:val="ru-RU"/>
              </w:rPr>
              <w:t>Н.Сапотницкая «Правила маленького пешехода» (отрывок)</w:t>
            </w:r>
          </w:p>
          <w:p>
            <w:pPr>
              <w:spacing w:line="276" w:lineRule="auto"/>
              <w:rPr>
                <w:lang w:val="ru-RU"/>
              </w:rPr>
            </w:pPr>
            <w:r>
              <w:rPr>
                <w:u w:val="single"/>
                <w:lang w:val="ru-RU"/>
              </w:rPr>
              <w:t xml:space="preserve">игра-путешествие </w:t>
            </w:r>
            <w:r>
              <w:rPr>
                <w:lang w:val="ru-RU"/>
              </w:rPr>
              <w:t>«Наш первый друг» (использование настольного макета)</w:t>
            </w:r>
          </w:p>
          <w:p>
            <w:pPr>
              <w:spacing w:line="276" w:lineRule="auto"/>
              <w:rPr>
                <w:lang w:val="ru-RU"/>
              </w:rPr>
            </w:pPr>
            <w:r>
              <w:rPr>
                <w:u w:val="single"/>
                <w:lang w:val="ru-RU"/>
              </w:rPr>
              <w:t>рисование</w:t>
            </w:r>
            <w:r>
              <w:rPr>
                <w:lang w:val="ru-RU"/>
              </w:rPr>
              <w:t xml:space="preserve"> «Переход» (разметка)</w:t>
            </w:r>
          </w:p>
          <w:p>
            <w:pPr>
              <w:spacing w:line="276" w:lineRule="auto"/>
              <w:rPr>
                <w:lang w:val="ru-RU"/>
              </w:rPr>
            </w:pPr>
            <w:r>
              <w:rPr>
                <w:u w:val="single"/>
                <w:lang w:val="ru-RU"/>
              </w:rPr>
              <w:t xml:space="preserve">подвижная игра </w:t>
            </w:r>
            <w:r>
              <w:rPr>
                <w:lang w:val="ru-RU"/>
              </w:rPr>
              <w:t>«Наши ножки шагают по дорожке»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3"/>
            <w:tcBorders>
              <w:top w:val="single" w:color="auto" w:sz="12" w:space="0"/>
              <w:left w:val="single" w:color="auto" w:sz="12" w:space="0"/>
              <w:bottom w:val="single" w:color="auto" w:sz="4" w:space="0"/>
              <w:right w:val="single" w:color="auto" w:sz="12" w:space="0"/>
            </w:tcBorders>
            <w:noWrap w:val="0"/>
          </w:tcPr>
          <w:p>
            <w:pPr>
              <w:spacing w:line="276" w:lineRule="auto"/>
            </w:pPr>
            <w:r>
              <w:t>тема: Пешеходы</w:t>
            </w:r>
            <w:r>
              <w:rPr>
                <w:lang w:val="ru-RU"/>
              </w:rPr>
              <w:t xml:space="preserve">                                                                               </w:t>
            </w:r>
            <w:r>
              <w:t>месяц: февраль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3" w:type="dxa"/>
            <w:gridSpan w:val="2"/>
            <w:tcBorders>
              <w:top w:val="single" w:color="auto" w:sz="4" w:space="0"/>
              <w:left w:val="single" w:color="auto" w:sz="12" w:space="0"/>
              <w:bottom w:val="single" w:color="auto" w:sz="4" w:space="0"/>
              <w:right w:val="single" w:color="auto" w:sz="4" w:space="0"/>
            </w:tcBorders>
            <w:noWrap w:val="0"/>
          </w:tcPr>
          <w:p>
            <w:pPr>
              <w:spacing w:line="276" w:lineRule="auto"/>
              <w:jc w:val="center"/>
            </w:pPr>
            <w:r>
              <w:t>Задачи</w:t>
            </w:r>
          </w:p>
        </w:tc>
        <w:tc>
          <w:tcPr>
            <w:tcW w:w="6921" w:type="dxa"/>
            <w:tcBorders>
              <w:top w:val="single" w:color="auto" w:sz="4" w:space="0"/>
              <w:left w:val="single" w:color="auto" w:sz="4" w:space="0"/>
              <w:bottom w:val="single" w:color="auto" w:sz="4" w:space="0"/>
              <w:right w:val="single" w:color="auto" w:sz="12" w:space="0"/>
            </w:tcBorders>
            <w:noWrap w:val="0"/>
          </w:tcPr>
          <w:p>
            <w:pPr>
              <w:spacing w:line="276" w:lineRule="auto"/>
              <w:jc w:val="center"/>
            </w:pPr>
            <w:r>
              <w:t>Формы</w:t>
            </w:r>
            <w:r>
              <w:rPr>
                <w:lang w:val="ru-RU"/>
              </w:rPr>
              <w:t xml:space="preserve"> </w:t>
            </w:r>
            <w:r>
              <w:t>работы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3" w:type="dxa"/>
            <w:gridSpan w:val="2"/>
            <w:tcBorders>
              <w:top w:val="single" w:color="auto" w:sz="4" w:space="0"/>
              <w:left w:val="single" w:color="auto" w:sz="12" w:space="0"/>
              <w:bottom w:val="single" w:color="auto" w:sz="4" w:space="0"/>
              <w:right w:val="single" w:color="auto" w:sz="4" w:space="0"/>
            </w:tcBorders>
            <w:noWrap w:val="0"/>
          </w:tcPr>
          <w:p>
            <w:pPr>
              <w:spacing w:line="276" w:lineRule="auto"/>
              <w:rPr>
                <w:lang w:val="ru-RU"/>
              </w:rPr>
            </w:pPr>
            <w:r>
              <w:rPr>
                <w:lang w:val="ru-RU"/>
              </w:rPr>
              <w:t>- Закрепить правила движения пешеходов по дороге, используя сюжетные картинки.</w:t>
            </w:r>
          </w:p>
          <w:p>
            <w:pPr>
              <w:spacing w:line="276" w:lineRule="auto"/>
              <w:rPr>
                <w:lang w:val="ru-RU"/>
              </w:rPr>
            </w:pPr>
            <w:r>
              <w:rPr>
                <w:lang w:val="ru-RU"/>
              </w:rPr>
              <w:t>- Закрепить правило пешехода - ребёнка: идти только с взрослым, держась за руку.</w:t>
            </w:r>
          </w:p>
          <w:p>
            <w:pPr>
              <w:spacing w:line="276" w:lineRule="auto"/>
              <w:rPr>
                <w:lang w:val="ru-RU"/>
              </w:rPr>
            </w:pPr>
            <w:r>
              <w:rPr>
                <w:lang w:val="ru-RU"/>
              </w:rPr>
              <w:t>- Продолжать закреплять представления о том, что люди двигают по тротуару, а переходят дорогу через пешеходный переход.</w:t>
            </w:r>
          </w:p>
        </w:tc>
        <w:tc>
          <w:tcPr>
            <w:tcW w:w="6921" w:type="dxa"/>
            <w:tcBorders>
              <w:top w:val="single" w:color="auto" w:sz="4" w:space="0"/>
              <w:left w:val="single" w:color="auto" w:sz="4" w:space="0"/>
              <w:bottom w:val="single" w:color="auto" w:sz="4" w:space="0"/>
              <w:right w:val="single" w:color="auto" w:sz="12" w:space="0"/>
            </w:tcBorders>
            <w:noWrap w:val="0"/>
          </w:tcPr>
          <w:p>
            <w:pPr>
              <w:spacing w:line="276" w:lineRule="auto"/>
              <w:rPr>
                <w:lang w:val="ru-RU"/>
              </w:rPr>
            </w:pPr>
            <w:r>
              <w:rPr>
                <w:u w:val="single"/>
                <w:lang w:val="ru-RU"/>
              </w:rPr>
              <w:t xml:space="preserve">игра на макете </w:t>
            </w:r>
            <w:r>
              <w:rPr>
                <w:lang w:val="ru-RU"/>
              </w:rPr>
              <w:t xml:space="preserve">«Помоги зайчику попасть к мишке» </w:t>
            </w:r>
          </w:p>
          <w:p>
            <w:pPr>
              <w:spacing w:line="276" w:lineRule="auto"/>
              <w:rPr>
                <w:lang w:val="ru-RU"/>
              </w:rPr>
            </w:pPr>
            <w:r>
              <w:rPr>
                <w:u w:val="single"/>
                <w:lang w:val="ru-RU"/>
              </w:rPr>
              <w:t xml:space="preserve">дидактическая игра </w:t>
            </w:r>
            <w:r>
              <w:rPr>
                <w:lang w:val="ru-RU"/>
              </w:rPr>
              <w:t>«Разные дороги»</w:t>
            </w:r>
          </w:p>
          <w:p>
            <w:pPr>
              <w:spacing w:line="276" w:lineRule="auto"/>
              <w:rPr>
                <w:lang w:val="ru-RU"/>
              </w:rPr>
            </w:pPr>
            <w:r>
              <w:rPr>
                <w:u w:val="single"/>
                <w:lang w:val="ru-RU"/>
              </w:rPr>
              <w:t>игровая ситуация</w:t>
            </w:r>
            <w:r>
              <w:rPr>
                <w:lang w:val="ru-RU"/>
              </w:rPr>
              <w:t xml:space="preserve"> «С мамой едем в детский сад»</w:t>
            </w:r>
          </w:p>
          <w:p>
            <w:pPr>
              <w:spacing w:line="276" w:lineRule="auto"/>
              <w:rPr>
                <w:lang w:val="ru-RU"/>
              </w:rPr>
            </w:pPr>
            <w:r>
              <w:rPr>
                <w:u w:val="single"/>
                <w:lang w:val="ru-RU"/>
              </w:rPr>
              <w:t xml:space="preserve">чтение </w:t>
            </w:r>
            <w:r>
              <w:rPr>
                <w:lang w:val="ru-RU"/>
              </w:rPr>
              <w:t>М.Першин «Мы шагали по дорожке…»</w:t>
            </w:r>
          </w:p>
          <w:p>
            <w:pPr>
              <w:spacing w:line="276" w:lineRule="auto"/>
              <w:rPr>
                <w:lang w:val="ru-RU"/>
              </w:rPr>
            </w:pPr>
            <w:r>
              <w:rPr>
                <w:u w:val="single"/>
                <w:lang w:val="ru-RU"/>
              </w:rPr>
              <w:t xml:space="preserve">игровая ситуация </w:t>
            </w:r>
            <w:r>
              <w:rPr>
                <w:lang w:val="ru-RU"/>
              </w:rPr>
              <w:t>«Разрешено – запрещено»</w:t>
            </w:r>
          </w:p>
          <w:p>
            <w:pPr>
              <w:spacing w:line="276" w:lineRule="auto"/>
              <w:rPr>
                <w:lang w:val="ru-RU"/>
              </w:rPr>
            </w:pPr>
            <w:r>
              <w:rPr>
                <w:u w:val="single"/>
                <w:lang w:val="ru-RU"/>
              </w:rPr>
              <w:t xml:space="preserve">рассматривание сюжетных картинок </w:t>
            </w:r>
            <w:r>
              <w:rPr>
                <w:lang w:val="ru-RU"/>
              </w:rPr>
              <w:t>«На тротуаре…»</w:t>
            </w:r>
          </w:p>
          <w:p>
            <w:pPr>
              <w:spacing w:line="276" w:lineRule="auto"/>
              <w:rPr>
                <w:lang w:val="ru-RU"/>
              </w:rPr>
            </w:pPr>
            <w:r>
              <w:rPr>
                <w:u w:val="single"/>
                <w:lang w:val="ru-RU"/>
              </w:rPr>
              <w:t xml:space="preserve">проблемная ситуация </w:t>
            </w:r>
            <w:r>
              <w:rPr>
                <w:lang w:val="ru-RU"/>
              </w:rPr>
              <w:t>«Правильно ли поступает мишка»</w:t>
            </w:r>
          </w:p>
          <w:p>
            <w:pPr>
              <w:spacing w:line="276" w:lineRule="auto"/>
              <w:rPr>
                <w:lang w:val="ru-RU"/>
              </w:rPr>
            </w:pPr>
            <w:r>
              <w:rPr>
                <w:u w:val="single"/>
                <w:lang w:val="ru-RU"/>
              </w:rPr>
              <w:t xml:space="preserve">рисование </w:t>
            </w:r>
            <w:r>
              <w:rPr>
                <w:lang w:val="ru-RU"/>
              </w:rPr>
              <w:t>«Дорожка для пешеходов»</w:t>
            </w:r>
          </w:p>
          <w:p>
            <w:pPr>
              <w:spacing w:line="276" w:lineRule="auto"/>
              <w:rPr>
                <w:lang w:val="ru-RU"/>
              </w:rPr>
            </w:pPr>
            <w:r>
              <w:rPr>
                <w:u w:val="single"/>
                <w:lang w:val="ru-RU"/>
              </w:rPr>
              <w:t xml:space="preserve">рисование </w:t>
            </w:r>
            <w:r>
              <w:rPr>
                <w:lang w:val="ru-RU"/>
              </w:rPr>
              <w:t>«Пешеходный переход»</w:t>
            </w:r>
          </w:p>
          <w:p>
            <w:pPr>
              <w:spacing w:line="276" w:lineRule="auto"/>
              <w:rPr>
                <w:lang w:val="ru-RU"/>
              </w:rPr>
            </w:pPr>
            <w:r>
              <w:rPr>
                <w:u w:val="single"/>
                <w:lang w:val="ru-RU"/>
              </w:rPr>
              <w:t>игровое упражнение</w:t>
            </w:r>
            <w:r>
              <w:rPr>
                <w:lang w:val="ru-RU"/>
              </w:rPr>
              <w:t xml:space="preserve"> «Шагают наши ножки по правильной дорожке»</w:t>
            </w:r>
          </w:p>
          <w:p>
            <w:pPr>
              <w:spacing w:line="276" w:lineRule="auto"/>
              <w:rPr>
                <w:lang w:val="ru-RU"/>
              </w:rPr>
            </w:pPr>
            <w:r>
              <w:rPr>
                <w:u w:val="single"/>
                <w:lang w:val="ru-RU"/>
              </w:rPr>
              <w:t xml:space="preserve">строительная игра </w:t>
            </w:r>
            <w:r>
              <w:rPr>
                <w:lang w:val="ru-RU"/>
              </w:rPr>
              <w:t>«Переход через дорогу»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3"/>
            <w:tcBorders>
              <w:top w:val="single" w:color="auto" w:sz="4" w:space="0"/>
              <w:left w:val="single" w:color="auto" w:sz="12" w:space="0"/>
              <w:bottom w:val="single" w:color="auto" w:sz="4" w:space="0"/>
              <w:right w:val="single" w:color="auto" w:sz="12" w:space="0"/>
            </w:tcBorders>
            <w:noWrap w:val="0"/>
          </w:tcPr>
          <w:p>
            <w:pPr>
              <w:spacing w:line="276" w:lineRule="auto"/>
            </w:pPr>
            <w:r>
              <w:t>тема: Пассажиры</w:t>
            </w:r>
            <w:r>
              <w:rPr>
                <w:lang w:val="ru-RU"/>
              </w:rPr>
              <w:t xml:space="preserve">                                                                                          </w:t>
            </w:r>
            <w:r>
              <w:t>месяц: март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3" w:type="dxa"/>
            <w:gridSpan w:val="2"/>
            <w:tcBorders>
              <w:top w:val="single" w:color="auto" w:sz="4" w:space="0"/>
              <w:left w:val="single" w:color="auto" w:sz="12" w:space="0"/>
              <w:bottom w:val="single" w:color="auto" w:sz="4" w:space="0"/>
              <w:right w:val="single" w:color="auto" w:sz="4" w:space="0"/>
            </w:tcBorders>
            <w:noWrap w:val="0"/>
          </w:tcPr>
          <w:p>
            <w:pPr>
              <w:spacing w:line="276" w:lineRule="auto"/>
              <w:jc w:val="center"/>
            </w:pPr>
            <w:r>
              <w:t>Задачи</w:t>
            </w:r>
          </w:p>
        </w:tc>
        <w:tc>
          <w:tcPr>
            <w:tcW w:w="6921" w:type="dxa"/>
            <w:tcBorders>
              <w:top w:val="single" w:color="auto" w:sz="4" w:space="0"/>
              <w:left w:val="single" w:color="auto" w:sz="4" w:space="0"/>
              <w:bottom w:val="single" w:color="auto" w:sz="4" w:space="0"/>
              <w:right w:val="single" w:color="auto" w:sz="12" w:space="0"/>
            </w:tcBorders>
            <w:noWrap w:val="0"/>
          </w:tcPr>
          <w:p>
            <w:pPr>
              <w:spacing w:line="276" w:lineRule="auto"/>
              <w:jc w:val="center"/>
            </w:pPr>
            <w:r>
              <w:t>Формы</w:t>
            </w:r>
            <w:r>
              <w:rPr>
                <w:lang w:val="ru-RU"/>
              </w:rPr>
              <w:t xml:space="preserve">     </w:t>
            </w:r>
            <w:r>
              <w:t>работы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3" w:type="dxa"/>
            <w:gridSpan w:val="2"/>
            <w:tcBorders>
              <w:top w:val="single" w:color="auto" w:sz="4" w:space="0"/>
              <w:left w:val="single" w:color="auto" w:sz="12" w:space="0"/>
              <w:bottom w:val="single" w:color="auto" w:sz="12" w:space="0"/>
              <w:right w:val="single" w:color="auto" w:sz="4" w:space="0"/>
            </w:tcBorders>
            <w:noWrap w:val="0"/>
          </w:tcPr>
          <w:p>
            <w:pPr>
              <w:spacing w:line="276" w:lineRule="auto"/>
              <w:rPr>
                <w:lang w:val="ru-RU"/>
              </w:rPr>
            </w:pPr>
            <w:r>
              <w:rPr>
                <w:lang w:val="ru-RU"/>
              </w:rPr>
              <w:t>- Познакомить детей с профессией водителя.</w:t>
            </w:r>
          </w:p>
          <w:p>
            <w:pPr>
              <w:spacing w:line="276" w:lineRule="auto"/>
              <w:rPr>
                <w:lang w:val="ru-RU"/>
              </w:rPr>
            </w:pPr>
            <w:r>
              <w:rPr>
                <w:lang w:val="ru-RU"/>
              </w:rPr>
              <w:t>- Закреплять умения различать и называть городской транспорт: автобус, автомобиль.</w:t>
            </w:r>
          </w:p>
          <w:p>
            <w:pPr>
              <w:spacing w:line="276" w:lineRule="auto"/>
              <w:rPr>
                <w:lang w:val="ru-RU"/>
              </w:rPr>
            </w:pPr>
            <w:r>
              <w:rPr>
                <w:lang w:val="ru-RU"/>
              </w:rPr>
              <w:t>- Закреплять правила поведения в общественном транспорте: ногами на сидение вставать нельзя.</w:t>
            </w:r>
          </w:p>
        </w:tc>
        <w:tc>
          <w:tcPr>
            <w:tcW w:w="6921" w:type="dxa"/>
            <w:tcBorders>
              <w:top w:val="single" w:color="auto" w:sz="4" w:space="0"/>
              <w:left w:val="single" w:color="auto" w:sz="4" w:space="0"/>
              <w:bottom w:val="single" w:color="auto" w:sz="12" w:space="0"/>
              <w:right w:val="single" w:color="auto" w:sz="12" w:space="0"/>
            </w:tcBorders>
            <w:noWrap w:val="0"/>
          </w:tcPr>
          <w:p>
            <w:pPr>
              <w:spacing w:line="276" w:lineRule="auto"/>
              <w:rPr>
                <w:lang w:val="ru-RU"/>
              </w:rPr>
            </w:pPr>
            <w:r>
              <w:rPr>
                <w:u w:val="single"/>
                <w:lang w:val="ru-RU"/>
              </w:rPr>
              <w:t xml:space="preserve">игровая ситуация </w:t>
            </w:r>
            <w:r>
              <w:rPr>
                <w:lang w:val="ru-RU"/>
              </w:rPr>
              <w:t>«Кукла Даша едет в автобусе»</w:t>
            </w:r>
          </w:p>
          <w:p>
            <w:pPr>
              <w:spacing w:line="276" w:lineRule="auto"/>
              <w:rPr>
                <w:lang w:val="ru-RU"/>
              </w:rPr>
            </w:pPr>
            <w:r>
              <w:rPr>
                <w:u w:val="single"/>
                <w:lang w:val="ru-RU"/>
              </w:rPr>
              <w:t xml:space="preserve">дидактическая игра </w:t>
            </w:r>
            <w:r>
              <w:rPr>
                <w:lang w:val="ru-RU"/>
              </w:rPr>
              <w:t>«Прокатим зверюшек»</w:t>
            </w:r>
          </w:p>
          <w:p>
            <w:pPr>
              <w:spacing w:line="276" w:lineRule="auto"/>
              <w:rPr>
                <w:lang w:val="ru-RU"/>
              </w:rPr>
            </w:pPr>
            <w:r>
              <w:rPr>
                <w:color w:val="000000"/>
                <w:u w:val="single"/>
                <w:lang w:val="ru-RU"/>
              </w:rPr>
              <w:t>сюжетная игра</w:t>
            </w:r>
            <w:r>
              <w:rPr>
                <w:color w:val="000000"/>
                <w:lang w:val="ru-RU"/>
              </w:rPr>
              <w:t xml:space="preserve"> «Поездка в гости» </w:t>
            </w:r>
            <w:r>
              <w:rPr>
                <w:color w:val="000000"/>
                <w:lang w:val="ru-RU"/>
              </w:rPr>
              <w:br w:type="textWrapping"/>
            </w:r>
            <w:r>
              <w:rPr>
                <w:u w:val="single"/>
                <w:lang w:val="ru-RU"/>
              </w:rPr>
              <w:t xml:space="preserve">чтение </w:t>
            </w:r>
            <w:r>
              <w:rPr>
                <w:lang w:val="ru-RU"/>
              </w:rPr>
              <w:t>С.Волков «Для пассажиров тоже…»</w:t>
            </w:r>
          </w:p>
          <w:p>
            <w:pPr>
              <w:spacing w:line="276" w:lineRule="auto"/>
              <w:rPr>
                <w:lang w:val="ru-RU"/>
              </w:rPr>
            </w:pPr>
            <w:r>
              <w:rPr>
                <w:lang w:val="ru-RU"/>
              </w:rPr>
              <w:t>О. Уласевич «Автобус»</w:t>
            </w:r>
          </w:p>
          <w:p>
            <w:pPr>
              <w:spacing w:line="276" w:lineRule="auto"/>
              <w:rPr>
                <w:lang w:val="ru-RU"/>
              </w:rPr>
            </w:pPr>
            <w:r>
              <w:rPr>
                <w:u w:val="single"/>
                <w:lang w:val="ru-RU"/>
              </w:rPr>
              <w:t>рассматривание предметных картинок</w:t>
            </w:r>
            <w:r>
              <w:rPr>
                <w:lang w:val="ru-RU"/>
              </w:rPr>
              <w:t xml:space="preserve"> «Транспорт»</w:t>
            </w:r>
          </w:p>
          <w:p>
            <w:pPr>
              <w:spacing w:line="276" w:lineRule="auto"/>
              <w:rPr>
                <w:lang w:val="ru-RU"/>
              </w:rPr>
            </w:pPr>
            <w:r>
              <w:rPr>
                <w:color w:val="000000"/>
                <w:u w:val="single"/>
                <w:lang w:val="ru-RU"/>
              </w:rPr>
              <w:t xml:space="preserve">рассматривание картины </w:t>
            </w:r>
            <w:r>
              <w:rPr>
                <w:color w:val="000000"/>
                <w:lang w:val="ru-RU"/>
              </w:rPr>
              <w:t>«Мы едем на автобусе»</w:t>
            </w:r>
          </w:p>
          <w:p>
            <w:pPr>
              <w:spacing w:line="276" w:lineRule="auto"/>
              <w:rPr>
                <w:color w:val="000000"/>
                <w:lang w:val="ru-RU"/>
              </w:rPr>
            </w:pPr>
            <w:r>
              <w:rPr>
                <w:color w:val="000000"/>
                <w:u w:val="single"/>
                <w:lang w:val="ru-RU"/>
              </w:rPr>
              <w:t xml:space="preserve">дидактическая игра </w:t>
            </w:r>
            <w:r>
              <w:rPr>
                <w:color w:val="000000"/>
                <w:lang w:val="ru-RU"/>
              </w:rPr>
              <w:t xml:space="preserve">«Найди то, что назову» </w:t>
            </w:r>
            <w:r>
              <w:rPr>
                <w:color w:val="000000"/>
                <w:lang w:val="ru-RU"/>
              </w:rPr>
              <w:br w:type="textWrapping"/>
            </w:r>
            <w:r>
              <w:rPr>
                <w:color w:val="000000"/>
                <w:u w:val="single"/>
                <w:lang w:val="ru-RU"/>
              </w:rPr>
              <w:t>рассказ</w:t>
            </w:r>
            <w:r>
              <w:rPr>
                <w:color w:val="000000"/>
                <w:lang w:val="ru-RU"/>
              </w:rPr>
              <w:t xml:space="preserve"> об автобусе, его сравнение с другими видами городского транспорта</w:t>
            </w:r>
            <w:r>
              <w:rPr>
                <w:color w:val="000000"/>
                <w:lang w:val="ru-RU"/>
              </w:rPr>
              <w:br w:type="textWrapping"/>
            </w:r>
            <w:r>
              <w:rPr>
                <w:color w:val="000000"/>
                <w:u w:val="single"/>
                <w:lang w:val="ru-RU"/>
              </w:rPr>
              <w:t xml:space="preserve">рисование </w:t>
            </w:r>
            <w:r>
              <w:rPr>
                <w:color w:val="000000"/>
                <w:lang w:val="ru-RU"/>
              </w:rPr>
              <w:t>«Автобус»</w:t>
            </w:r>
          </w:p>
          <w:p>
            <w:pPr>
              <w:spacing w:line="276" w:lineRule="auto"/>
              <w:rPr>
                <w:lang w:val="ru-RU"/>
              </w:rPr>
            </w:pPr>
            <w:r>
              <w:rPr>
                <w:color w:val="000000"/>
                <w:u w:val="single"/>
                <w:lang w:val="ru-RU"/>
              </w:rPr>
              <w:t xml:space="preserve">аппликация </w:t>
            </w:r>
            <w:r>
              <w:rPr>
                <w:color w:val="000000"/>
                <w:lang w:val="ru-RU"/>
              </w:rPr>
              <w:t>«Зверюшки едут в автобусе»</w:t>
            </w:r>
          </w:p>
          <w:p>
            <w:pPr>
              <w:spacing w:line="276" w:lineRule="auto"/>
              <w:rPr>
                <w:color w:val="000000"/>
                <w:lang w:val="ru-RU"/>
              </w:rPr>
            </w:pPr>
            <w:r>
              <w:rPr>
                <w:color w:val="000000"/>
                <w:u w:val="single"/>
                <w:lang w:val="ru-RU"/>
              </w:rPr>
              <w:t>подвижнаяигра</w:t>
            </w:r>
            <w:r>
              <w:rPr>
                <w:color w:val="000000"/>
                <w:lang w:val="ru-RU"/>
              </w:rPr>
              <w:t xml:space="preserve"> «Цветные автомобили»</w:t>
            </w:r>
          </w:p>
          <w:p>
            <w:pPr>
              <w:spacing w:line="276" w:lineRule="auto"/>
              <w:rPr>
                <w:lang w:val="ru-RU"/>
              </w:rPr>
            </w:pPr>
            <w:r>
              <w:rPr>
                <w:u w:val="single"/>
                <w:lang w:val="ru-RU"/>
              </w:rPr>
              <w:t xml:space="preserve">строительная игра </w:t>
            </w:r>
            <w:r>
              <w:rPr>
                <w:lang w:val="ru-RU"/>
              </w:rPr>
              <w:t>«Салон автобуса»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3"/>
            <w:tcBorders>
              <w:top w:val="single" w:color="auto" w:sz="12" w:space="0"/>
              <w:left w:val="single" w:color="auto" w:sz="12" w:space="0"/>
              <w:bottom w:val="single" w:color="auto" w:sz="4" w:space="0"/>
              <w:right w:val="single" w:color="auto" w:sz="12" w:space="0"/>
            </w:tcBorders>
            <w:noWrap w:val="0"/>
          </w:tcPr>
          <w:p>
            <w:pPr>
              <w:spacing w:line="276" w:lineRule="auto"/>
              <w:rPr>
                <w:lang w:val="ru-RU"/>
              </w:rPr>
            </w:pPr>
            <w:r>
              <w:rPr>
                <w:lang w:val="ru-RU"/>
              </w:rPr>
              <w:t>тема: Игры детей.  Велосипед, самокат, ролики                                            месяц: апрель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3" w:type="dxa"/>
            <w:gridSpan w:val="2"/>
            <w:tcBorders>
              <w:top w:val="single" w:color="auto" w:sz="4" w:space="0"/>
              <w:left w:val="single" w:color="auto" w:sz="12" w:space="0"/>
              <w:bottom w:val="single" w:color="auto" w:sz="4" w:space="0"/>
              <w:right w:val="single" w:color="auto" w:sz="4" w:space="0"/>
            </w:tcBorders>
            <w:noWrap w:val="0"/>
          </w:tcPr>
          <w:p>
            <w:pPr>
              <w:spacing w:line="276" w:lineRule="auto"/>
              <w:jc w:val="center"/>
            </w:pPr>
            <w:r>
              <w:t>Задачи</w:t>
            </w:r>
          </w:p>
        </w:tc>
        <w:tc>
          <w:tcPr>
            <w:tcW w:w="6921" w:type="dxa"/>
            <w:tcBorders>
              <w:top w:val="single" w:color="auto" w:sz="4" w:space="0"/>
              <w:left w:val="single" w:color="auto" w:sz="4" w:space="0"/>
              <w:bottom w:val="single" w:color="auto" w:sz="4" w:space="0"/>
              <w:right w:val="single" w:color="auto" w:sz="12" w:space="0"/>
            </w:tcBorders>
            <w:noWrap w:val="0"/>
          </w:tcPr>
          <w:p>
            <w:pPr>
              <w:spacing w:line="276" w:lineRule="auto"/>
              <w:jc w:val="center"/>
            </w:pPr>
            <w:r>
              <w:t>Формы</w:t>
            </w:r>
            <w:r>
              <w:rPr>
                <w:lang w:val="ru-RU"/>
              </w:rPr>
              <w:t xml:space="preserve">    </w:t>
            </w:r>
            <w:r>
              <w:t>работы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3" w:type="dxa"/>
            <w:gridSpan w:val="2"/>
            <w:tcBorders>
              <w:top w:val="single" w:color="auto" w:sz="4" w:space="0"/>
              <w:left w:val="single" w:color="auto" w:sz="12" w:space="0"/>
              <w:bottom w:val="single" w:color="auto" w:sz="12" w:space="0"/>
              <w:right w:val="single" w:color="auto" w:sz="4" w:space="0"/>
            </w:tcBorders>
            <w:noWrap w:val="0"/>
          </w:tcPr>
          <w:p>
            <w:pPr>
              <w:spacing w:line="276" w:lineRule="auto"/>
              <w:rPr>
                <w:lang w:val="ru-RU"/>
              </w:rPr>
            </w:pPr>
            <w:r>
              <w:rPr>
                <w:lang w:val="ru-RU"/>
              </w:rPr>
              <w:t>- Развивать у детей умение правильно оценивать движение на дороге: быстро – медленно, едут вперед – назад, близко – далеко.</w:t>
            </w:r>
          </w:p>
          <w:p>
            <w:pPr>
              <w:spacing w:line="276" w:lineRule="auto"/>
              <w:rPr>
                <w:lang w:val="ru-RU"/>
              </w:rPr>
            </w:pPr>
            <w:r>
              <w:rPr>
                <w:lang w:val="ru-RU"/>
              </w:rPr>
              <w:t>- Закреплять умение находить места перехода: белые полоски, светофор, знак «Пешеходный переход».</w:t>
            </w:r>
          </w:p>
        </w:tc>
        <w:tc>
          <w:tcPr>
            <w:tcW w:w="6921" w:type="dxa"/>
            <w:tcBorders>
              <w:top w:val="single" w:color="auto" w:sz="4" w:space="0"/>
              <w:left w:val="single" w:color="auto" w:sz="4" w:space="0"/>
              <w:bottom w:val="single" w:color="auto" w:sz="12" w:space="0"/>
              <w:right w:val="single" w:color="auto" w:sz="12" w:space="0"/>
            </w:tcBorders>
            <w:noWrap w:val="0"/>
          </w:tcPr>
          <w:p>
            <w:pPr>
              <w:spacing w:line="276" w:lineRule="auto"/>
              <w:rPr>
                <w:lang w:val="ru-RU"/>
              </w:rPr>
            </w:pPr>
            <w:r>
              <w:rPr>
                <w:u w:val="single"/>
                <w:lang w:val="ru-RU"/>
              </w:rPr>
              <w:t xml:space="preserve">строительная игра </w:t>
            </w:r>
            <w:r>
              <w:rPr>
                <w:lang w:val="ru-RU"/>
              </w:rPr>
              <w:t>«Дорога»</w:t>
            </w:r>
          </w:p>
          <w:p>
            <w:pPr>
              <w:spacing w:line="276" w:lineRule="auto"/>
              <w:rPr>
                <w:lang w:val="ru-RU"/>
              </w:rPr>
            </w:pPr>
            <w:r>
              <w:rPr>
                <w:u w:val="single"/>
                <w:lang w:val="ru-RU"/>
              </w:rPr>
              <w:t>игра на макете</w:t>
            </w:r>
            <w:r>
              <w:rPr>
                <w:lang w:val="ru-RU"/>
              </w:rPr>
              <w:t xml:space="preserve"> «Близко – далеко»</w:t>
            </w:r>
          </w:p>
          <w:p>
            <w:pPr>
              <w:spacing w:line="276" w:lineRule="auto"/>
              <w:rPr>
                <w:lang w:val="ru-RU"/>
              </w:rPr>
            </w:pPr>
            <w:r>
              <w:rPr>
                <w:u w:val="single"/>
                <w:lang w:val="ru-RU"/>
              </w:rPr>
              <w:t>игра с игрушечными автомобилями</w:t>
            </w:r>
            <w:r>
              <w:rPr>
                <w:lang w:val="ru-RU"/>
              </w:rPr>
              <w:t xml:space="preserve"> «Быстро-медленно»</w:t>
            </w:r>
          </w:p>
          <w:p>
            <w:pPr>
              <w:spacing w:line="276" w:lineRule="auto"/>
              <w:rPr>
                <w:lang w:val="ru-RU"/>
              </w:rPr>
            </w:pPr>
            <w:r>
              <w:rPr>
                <w:u w:val="single"/>
                <w:lang w:val="ru-RU"/>
              </w:rPr>
              <w:t xml:space="preserve">чтение </w:t>
            </w:r>
            <w:r>
              <w:rPr>
                <w:lang w:val="ru-RU"/>
              </w:rPr>
              <w:t>М. Першин «Дорога»</w:t>
            </w:r>
          </w:p>
          <w:p>
            <w:pPr>
              <w:spacing w:line="276" w:lineRule="auto"/>
              <w:rPr>
                <w:lang w:val="ru-RU"/>
              </w:rPr>
            </w:pPr>
            <w:r>
              <w:rPr>
                <w:u w:val="single"/>
                <w:lang w:val="ru-RU"/>
              </w:rPr>
              <w:t xml:space="preserve">дидактическая игра </w:t>
            </w:r>
            <w:r>
              <w:rPr>
                <w:lang w:val="ru-RU"/>
              </w:rPr>
              <w:t>«Запомни, что покажу»</w:t>
            </w:r>
          </w:p>
          <w:p>
            <w:pPr>
              <w:spacing w:line="276" w:lineRule="auto"/>
              <w:rPr>
                <w:lang w:val="ru-RU"/>
              </w:rPr>
            </w:pPr>
            <w:r>
              <w:rPr>
                <w:u w:val="single"/>
                <w:lang w:val="ru-RU"/>
              </w:rPr>
              <w:t>игровая ситуация</w:t>
            </w:r>
            <w:r>
              <w:rPr>
                <w:lang w:val="ru-RU"/>
              </w:rPr>
              <w:t xml:space="preserve"> (на макете) «Перейдем через проезжую часть»</w:t>
            </w:r>
          </w:p>
          <w:p>
            <w:pPr>
              <w:spacing w:line="276" w:lineRule="auto"/>
              <w:rPr>
                <w:lang w:val="ru-RU"/>
              </w:rPr>
            </w:pPr>
            <w:r>
              <w:rPr>
                <w:u w:val="single"/>
                <w:lang w:val="ru-RU"/>
              </w:rPr>
              <w:t>игровая ситуация</w:t>
            </w:r>
            <w:r>
              <w:rPr>
                <w:lang w:val="ru-RU"/>
              </w:rPr>
              <w:t xml:space="preserve"> «Правила дорожного движения»</w:t>
            </w:r>
          </w:p>
          <w:p>
            <w:pPr>
              <w:spacing w:line="276" w:lineRule="auto"/>
              <w:rPr>
                <w:lang w:val="ru-RU"/>
              </w:rPr>
            </w:pPr>
            <w:r>
              <w:rPr>
                <w:u w:val="single"/>
                <w:lang w:val="ru-RU"/>
              </w:rPr>
              <w:t xml:space="preserve">рисование </w:t>
            </w:r>
            <w:r>
              <w:rPr>
                <w:lang w:val="ru-RU"/>
              </w:rPr>
              <w:t>«Пешеходный переход»</w:t>
            </w:r>
          </w:p>
          <w:p>
            <w:pPr>
              <w:spacing w:line="276" w:lineRule="auto"/>
              <w:rPr>
                <w:lang w:val="ru-RU"/>
              </w:rPr>
            </w:pPr>
            <w:r>
              <w:rPr>
                <w:u w:val="single"/>
                <w:lang w:val="ru-RU"/>
              </w:rPr>
              <w:t xml:space="preserve">подвижная игра </w:t>
            </w:r>
            <w:r>
              <w:rPr>
                <w:lang w:val="ru-RU"/>
              </w:rPr>
              <w:t>«Иди к тому, что назову»</w:t>
            </w:r>
          </w:p>
          <w:p>
            <w:pPr>
              <w:spacing w:line="276" w:lineRule="auto"/>
              <w:rPr>
                <w:lang w:val="ru-RU"/>
              </w:rPr>
            </w:pPr>
            <w:r>
              <w:rPr>
                <w:u w:val="single"/>
                <w:lang w:val="ru-RU"/>
              </w:rPr>
              <w:t xml:space="preserve">конструирование </w:t>
            </w:r>
            <w:r>
              <w:rPr>
                <w:lang w:val="ru-RU"/>
              </w:rPr>
              <w:t>«Место пешеходного перехода» (настольный строитель)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4" w:type="dxa"/>
            <w:gridSpan w:val="3"/>
            <w:tcBorders>
              <w:top w:val="single" w:color="auto" w:sz="12" w:space="0"/>
              <w:left w:val="single" w:color="auto" w:sz="12" w:space="0"/>
              <w:bottom w:val="single" w:color="auto" w:sz="4" w:space="0"/>
              <w:right w:val="single" w:color="auto" w:sz="12" w:space="0"/>
            </w:tcBorders>
            <w:noWrap w:val="0"/>
          </w:tcPr>
          <w:p>
            <w:pPr>
              <w:spacing w:line="276" w:lineRule="auto"/>
              <w:rPr>
                <w:lang w:val="ru-RU"/>
              </w:rPr>
            </w:pPr>
            <w:r>
              <w:rPr>
                <w:lang w:val="ru-RU"/>
              </w:rPr>
              <w:t>тема: Железная дорога                                                                                           месяц: май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3" w:type="dxa"/>
            <w:gridSpan w:val="2"/>
            <w:tcBorders>
              <w:top w:val="single" w:color="auto" w:sz="4" w:space="0"/>
              <w:left w:val="single" w:color="auto" w:sz="12" w:space="0"/>
              <w:bottom w:val="single" w:color="auto" w:sz="4" w:space="0"/>
              <w:right w:val="single" w:color="auto" w:sz="4" w:space="0"/>
            </w:tcBorders>
            <w:noWrap w:val="0"/>
          </w:tcPr>
          <w:p>
            <w:pPr>
              <w:spacing w:line="276" w:lineRule="auto"/>
              <w:jc w:val="center"/>
            </w:pPr>
            <w:r>
              <w:t>Задачи</w:t>
            </w:r>
          </w:p>
        </w:tc>
        <w:tc>
          <w:tcPr>
            <w:tcW w:w="6921" w:type="dxa"/>
            <w:tcBorders>
              <w:top w:val="single" w:color="auto" w:sz="4" w:space="0"/>
              <w:left w:val="single" w:color="auto" w:sz="4" w:space="0"/>
              <w:bottom w:val="single" w:color="auto" w:sz="4" w:space="0"/>
              <w:right w:val="single" w:color="auto" w:sz="12" w:space="0"/>
            </w:tcBorders>
            <w:noWrap w:val="0"/>
          </w:tcPr>
          <w:p>
            <w:pPr>
              <w:spacing w:line="276" w:lineRule="auto"/>
              <w:jc w:val="center"/>
            </w:pPr>
            <w:r>
              <w:t>Формы</w:t>
            </w:r>
            <w:r>
              <w:rPr>
                <w:lang w:val="ru-RU"/>
              </w:rPr>
              <w:t xml:space="preserve">  </w:t>
            </w:r>
            <w:r>
              <w:t>работы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3" w:type="dxa"/>
            <w:gridSpan w:val="2"/>
            <w:tcBorders>
              <w:top w:val="single" w:color="auto" w:sz="4" w:space="0"/>
              <w:left w:val="single" w:color="auto" w:sz="12" w:space="0"/>
              <w:bottom w:val="single" w:color="auto" w:sz="12" w:space="0"/>
              <w:right w:val="single" w:color="auto" w:sz="4" w:space="0"/>
            </w:tcBorders>
            <w:noWrap w:val="0"/>
          </w:tcPr>
          <w:p>
            <w:pPr>
              <w:spacing w:line="276" w:lineRule="auto"/>
              <w:rPr>
                <w:lang w:val="ru-RU"/>
              </w:rPr>
            </w:pPr>
            <w:r>
              <w:rPr>
                <w:lang w:val="ru-RU"/>
              </w:rPr>
              <w:t>- Познакомить детей с таким видом общественного транспорта, как поезд.</w:t>
            </w:r>
          </w:p>
          <w:p>
            <w:pPr>
              <w:spacing w:line="276" w:lineRule="auto"/>
              <w:rPr>
                <w:lang w:val="ru-RU"/>
              </w:rPr>
            </w:pPr>
            <w:r>
              <w:rPr>
                <w:lang w:val="ru-RU"/>
              </w:rPr>
              <w:t>- Дать понятие, что поезд идет по рельсам (железной дороге); поезд очень длинный и состоит из вагонов, в который можно перевозить людей.</w:t>
            </w:r>
          </w:p>
        </w:tc>
        <w:tc>
          <w:tcPr>
            <w:tcW w:w="6921" w:type="dxa"/>
            <w:tcBorders>
              <w:top w:val="single" w:color="auto" w:sz="4" w:space="0"/>
              <w:left w:val="single" w:color="auto" w:sz="4" w:space="0"/>
              <w:bottom w:val="single" w:color="auto" w:sz="12" w:space="0"/>
              <w:right w:val="single" w:color="auto" w:sz="12" w:space="0"/>
            </w:tcBorders>
            <w:noWrap w:val="0"/>
          </w:tcPr>
          <w:p>
            <w:pPr>
              <w:spacing w:line="276" w:lineRule="auto"/>
              <w:rPr>
                <w:lang w:val="ru-RU"/>
              </w:rPr>
            </w:pPr>
            <w:r>
              <w:rPr>
                <w:u w:val="single"/>
                <w:lang w:val="ru-RU"/>
              </w:rPr>
              <w:t xml:space="preserve">игровая ситуация </w:t>
            </w:r>
            <w:r>
              <w:rPr>
                <w:lang w:val="ru-RU"/>
              </w:rPr>
              <w:t>«Поезд и железная дорога»</w:t>
            </w:r>
          </w:p>
          <w:p>
            <w:pPr>
              <w:spacing w:line="276" w:lineRule="auto"/>
              <w:rPr>
                <w:lang w:val="ru-RU"/>
              </w:rPr>
            </w:pPr>
            <w:r>
              <w:rPr>
                <w:u w:val="single"/>
                <w:lang w:val="ru-RU"/>
              </w:rPr>
              <w:t xml:space="preserve">подвижная игра </w:t>
            </w:r>
            <w:r>
              <w:rPr>
                <w:lang w:val="ru-RU"/>
              </w:rPr>
              <w:t>«Паровозик»</w:t>
            </w:r>
          </w:p>
          <w:p>
            <w:pPr>
              <w:spacing w:line="276" w:lineRule="auto"/>
              <w:rPr>
                <w:lang w:val="ru-RU"/>
              </w:rPr>
            </w:pPr>
            <w:r>
              <w:rPr>
                <w:u w:val="single"/>
                <w:lang w:val="ru-RU"/>
              </w:rPr>
              <w:t xml:space="preserve">строительная игра </w:t>
            </w:r>
            <w:r>
              <w:rPr>
                <w:lang w:val="ru-RU"/>
              </w:rPr>
              <w:t>«Строим железную дорогу»</w:t>
            </w:r>
          </w:p>
          <w:p>
            <w:pPr>
              <w:spacing w:line="276" w:lineRule="auto"/>
              <w:rPr>
                <w:lang w:val="ru-RU"/>
              </w:rPr>
            </w:pPr>
            <w:r>
              <w:rPr>
                <w:u w:val="single"/>
                <w:lang w:val="ru-RU"/>
              </w:rPr>
              <w:t xml:space="preserve">игровая ситуация </w:t>
            </w:r>
            <w:r>
              <w:rPr>
                <w:lang w:val="ru-RU"/>
              </w:rPr>
              <w:t>«Путешествие на поезде»</w:t>
            </w:r>
          </w:p>
          <w:p>
            <w:pPr>
              <w:spacing w:line="276" w:lineRule="auto"/>
              <w:rPr>
                <w:lang w:val="ru-RU"/>
              </w:rPr>
            </w:pPr>
            <w:r>
              <w:rPr>
                <w:u w:val="single"/>
                <w:lang w:val="ru-RU"/>
              </w:rPr>
              <w:t xml:space="preserve">чтение </w:t>
            </w:r>
            <w:r>
              <w:rPr>
                <w:lang w:val="ru-RU"/>
              </w:rPr>
              <w:t>Э.Мошковская «Мчится поезд»</w:t>
            </w:r>
          </w:p>
          <w:p>
            <w:pPr>
              <w:spacing w:line="276" w:lineRule="auto"/>
              <w:rPr>
                <w:lang w:val="ru-RU"/>
              </w:rPr>
            </w:pPr>
            <w:r>
              <w:rPr>
                <w:u w:val="single"/>
                <w:lang w:val="ru-RU"/>
              </w:rPr>
              <w:t xml:space="preserve">рисование </w:t>
            </w:r>
            <w:r>
              <w:rPr>
                <w:lang w:val="ru-RU"/>
              </w:rPr>
              <w:t>«Рельсы, рельсы, шпалы, шпалы…»</w:t>
            </w:r>
          </w:p>
        </w:tc>
      </w:tr>
    </w:tbl>
    <w:p>
      <w:pPr>
        <w:rPr>
          <w:lang w:val="ru-RU"/>
        </w:rPr>
      </w:pPr>
    </w:p>
    <w:p>
      <w:pPr>
        <w:pStyle w:val="203"/>
        <w:shd w:val="clear" w:color="auto" w:fill="auto"/>
        <w:spacing w:line="240" w:lineRule="auto"/>
        <w:ind w:left="720" w:right="20"/>
        <w:rPr>
          <w:b/>
        </w:rPr>
      </w:pPr>
    </w:p>
    <w:p>
      <w:pPr>
        <w:rPr>
          <w:rFonts w:eastAsia="Courier New"/>
          <w:b/>
          <w:lang w:val="ru-RU"/>
        </w:rPr>
      </w:pPr>
      <w:r>
        <w:rPr>
          <w:rStyle w:val="206"/>
          <w:rFonts w:eastAsia="Courier New"/>
          <w:b/>
          <w:sz w:val="24"/>
        </w:rPr>
        <w:t>3. Организационный раздел</w:t>
      </w:r>
    </w:p>
    <w:p>
      <w:pPr>
        <w:rPr>
          <w:rFonts w:eastAsia="Courier New"/>
          <w:b/>
          <w:lang w:val="ru-RU"/>
        </w:rPr>
      </w:pPr>
      <w:r>
        <w:rPr>
          <w:rStyle w:val="206"/>
          <w:rFonts w:eastAsia="Courier New"/>
          <w:b/>
          <w:sz w:val="24"/>
        </w:rPr>
        <w:t>3.1 Модель организации образовательного процесса</w:t>
      </w:r>
    </w:p>
    <w:p>
      <w:pPr>
        <w:jc w:val="both"/>
        <w:rPr>
          <w:b/>
          <w:lang w:val="ru-RU"/>
        </w:rPr>
      </w:pPr>
      <w:r>
        <w:rPr>
          <w:lang w:val="ru-RU"/>
        </w:rPr>
        <w:t>Описание ежедневной организации жизни и деятельности детей в зависимости от их возрастных и индивидуальных особенностей</w:t>
      </w:r>
      <w:r>
        <w:rPr>
          <w:b/>
          <w:lang w:val="ru-RU"/>
        </w:rPr>
        <w:t>.</w:t>
      </w:r>
    </w:p>
    <w:p>
      <w:pPr>
        <w:rPr>
          <w:b/>
          <w:lang w:val="ru-RU"/>
        </w:rPr>
      </w:pPr>
    </w:p>
    <w:p>
      <w:pPr>
        <w:ind w:firstLine="360"/>
        <w:rPr>
          <w:lang w:val="ru-RU"/>
        </w:rPr>
      </w:pPr>
      <w:r>
        <w:rPr>
          <w:bCs/>
          <w:lang w:val="ru-RU"/>
        </w:rPr>
        <w:t>Конкретное содержание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w:t>
      </w:r>
      <w:r>
        <w:rPr>
          <w:lang w:val="ru-RU"/>
        </w:rPr>
        <w:t xml:space="preserve"> (табл. № 1).</w:t>
      </w:r>
    </w:p>
    <w:p>
      <w:pPr>
        <w:ind w:firstLine="709"/>
        <w:jc w:val="right"/>
        <w:rPr>
          <w:lang w:val="ru-RU"/>
        </w:rPr>
      </w:pPr>
      <w:r>
        <w:rPr>
          <w:lang w:val="ru-RU"/>
        </w:rPr>
        <w:t xml:space="preserve">Таблица № 1 </w:t>
      </w:r>
    </w:p>
    <w:p>
      <w:pPr>
        <w:jc w:val="center"/>
        <w:rPr>
          <w:b/>
          <w:lang w:val="ru-RU"/>
        </w:rPr>
      </w:pPr>
      <w:r>
        <w:rPr>
          <w:b/>
          <w:lang w:val="ru-RU"/>
        </w:rPr>
        <w:t>Ведущая деятельность детей в возрастных периодах</w:t>
      </w:r>
    </w:p>
    <w:tbl>
      <w:tblPr>
        <w:tblStyle w:val="12"/>
        <w:tblW w:w="9495" w:type="dxa"/>
        <w:tblInd w:w="40" w:type="dxa"/>
        <w:tblLayout w:type="fixed"/>
        <w:tblCellMar>
          <w:top w:w="0" w:type="dxa"/>
          <w:left w:w="40" w:type="dxa"/>
          <w:bottom w:w="0" w:type="dxa"/>
          <w:right w:w="40" w:type="dxa"/>
        </w:tblCellMar>
      </w:tblPr>
      <w:tblGrid>
        <w:gridCol w:w="1275"/>
        <w:gridCol w:w="3685"/>
        <w:gridCol w:w="4535"/>
      </w:tblGrid>
      <w:tr>
        <w:tblPrEx>
          <w:tblCellMar>
            <w:top w:w="0" w:type="dxa"/>
            <w:left w:w="40" w:type="dxa"/>
            <w:bottom w:w="0" w:type="dxa"/>
            <w:right w:w="40" w:type="dxa"/>
          </w:tblCellMar>
        </w:tblPrEx>
        <w:trPr>
          <w:trHeight w:val="278" w:hRule="atLeast"/>
        </w:trPr>
        <w:tc>
          <w:tcPr>
            <w:tcW w:w="1276" w:type="dxa"/>
            <w:tcBorders>
              <w:top w:val="single" w:color="auto" w:sz="6" w:space="0"/>
              <w:left w:val="single" w:color="auto" w:sz="6" w:space="0"/>
              <w:bottom w:val="single" w:color="auto" w:sz="6" w:space="0"/>
              <w:right w:val="single" w:color="auto" w:sz="6" w:space="0"/>
            </w:tcBorders>
            <w:noWrap w:val="0"/>
          </w:tcPr>
          <w:p>
            <w:pPr>
              <w:spacing w:line="276" w:lineRule="auto"/>
              <w:jc w:val="both"/>
            </w:pPr>
            <w:r>
              <w:t>Годы</w:t>
            </w:r>
          </w:p>
        </w:tc>
        <w:tc>
          <w:tcPr>
            <w:tcW w:w="3686" w:type="dxa"/>
            <w:tcBorders>
              <w:top w:val="single" w:color="auto" w:sz="6" w:space="0"/>
              <w:left w:val="single" w:color="auto" w:sz="6" w:space="0"/>
              <w:bottom w:val="single" w:color="auto" w:sz="6" w:space="0"/>
              <w:right w:val="single" w:color="auto" w:sz="6" w:space="0"/>
            </w:tcBorders>
            <w:noWrap w:val="0"/>
          </w:tcPr>
          <w:p>
            <w:pPr>
              <w:spacing w:line="276" w:lineRule="auto"/>
              <w:jc w:val="both"/>
            </w:pPr>
            <w:r>
              <w:t>Ведущая</w:t>
            </w:r>
            <w:r>
              <w:rPr>
                <w:lang w:val="ru-RU"/>
              </w:rPr>
              <w:t xml:space="preserve"> </w:t>
            </w:r>
            <w:r>
              <w:t>деятельность</w:t>
            </w:r>
          </w:p>
        </w:tc>
        <w:tc>
          <w:tcPr>
            <w:tcW w:w="4536" w:type="dxa"/>
            <w:tcBorders>
              <w:top w:val="single" w:color="auto" w:sz="6" w:space="0"/>
              <w:left w:val="single" w:color="auto" w:sz="6" w:space="0"/>
              <w:bottom w:val="single" w:color="auto" w:sz="6" w:space="0"/>
              <w:right w:val="single" w:color="auto" w:sz="6" w:space="0"/>
            </w:tcBorders>
            <w:noWrap w:val="0"/>
          </w:tcPr>
          <w:p>
            <w:pPr>
              <w:spacing w:line="276" w:lineRule="auto"/>
              <w:jc w:val="both"/>
            </w:pPr>
            <w:r>
              <w:t>Социальная</w:t>
            </w:r>
            <w:r>
              <w:rPr>
                <w:lang w:val="ru-RU"/>
              </w:rPr>
              <w:t xml:space="preserve"> </w:t>
            </w:r>
            <w:r>
              <w:t>ситуация</w:t>
            </w:r>
          </w:p>
        </w:tc>
      </w:tr>
      <w:tr>
        <w:tblPrEx>
          <w:tblCellMar>
            <w:top w:w="0" w:type="dxa"/>
            <w:left w:w="40" w:type="dxa"/>
            <w:bottom w:w="0" w:type="dxa"/>
            <w:right w:w="40" w:type="dxa"/>
          </w:tblCellMar>
        </w:tblPrEx>
        <w:trPr>
          <w:trHeight w:val="658" w:hRule="atLeast"/>
        </w:trPr>
        <w:tc>
          <w:tcPr>
            <w:tcW w:w="1276" w:type="dxa"/>
            <w:tcBorders>
              <w:top w:val="single" w:color="auto" w:sz="6" w:space="0"/>
              <w:left w:val="single" w:color="auto" w:sz="6" w:space="0"/>
              <w:bottom w:val="single" w:color="auto" w:sz="6" w:space="0"/>
              <w:right w:val="single" w:color="auto" w:sz="6" w:space="0"/>
            </w:tcBorders>
            <w:noWrap w:val="0"/>
          </w:tcPr>
          <w:p>
            <w:pPr>
              <w:spacing w:line="276" w:lineRule="auto"/>
            </w:pPr>
            <w:r>
              <w:t>1-3</w:t>
            </w:r>
          </w:p>
        </w:tc>
        <w:tc>
          <w:tcPr>
            <w:tcW w:w="3686" w:type="dxa"/>
            <w:tcBorders>
              <w:top w:val="single" w:color="auto" w:sz="6" w:space="0"/>
              <w:left w:val="single" w:color="auto" w:sz="6" w:space="0"/>
              <w:bottom w:val="single" w:color="auto" w:sz="6" w:space="0"/>
              <w:right w:val="single" w:color="auto" w:sz="6" w:space="0"/>
            </w:tcBorders>
            <w:noWrap w:val="0"/>
          </w:tcPr>
          <w:p>
            <w:pPr>
              <w:spacing w:line="276" w:lineRule="auto"/>
            </w:pPr>
            <w:r>
              <w:t>Предметная</w:t>
            </w:r>
            <w:r>
              <w:rPr>
                <w:lang w:val="ru-RU"/>
              </w:rPr>
              <w:t xml:space="preserve"> </w:t>
            </w:r>
            <w:r>
              <w:t>деятельность</w:t>
            </w:r>
          </w:p>
        </w:tc>
        <w:tc>
          <w:tcPr>
            <w:tcW w:w="4536" w:type="dxa"/>
            <w:tcBorders>
              <w:top w:val="single" w:color="auto" w:sz="6" w:space="0"/>
              <w:left w:val="single" w:color="auto" w:sz="6" w:space="0"/>
              <w:bottom w:val="single" w:color="auto" w:sz="6" w:space="0"/>
              <w:right w:val="single" w:color="auto" w:sz="6" w:space="0"/>
            </w:tcBorders>
            <w:noWrap w:val="0"/>
          </w:tcPr>
          <w:p>
            <w:pPr>
              <w:spacing w:line="276" w:lineRule="auto"/>
              <w:rPr>
                <w:lang w:val="ru-RU"/>
              </w:rPr>
            </w:pPr>
            <w:r>
              <w:rPr>
                <w:lang w:val="ru-RU"/>
              </w:rPr>
              <w:t xml:space="preserve">Усвоение способов деятельности с предметами </w:t>
            </w:r>
          </w:p>
        </w:tc>
      </w:tr>
    </w:tbl>
    <w:p>
      <w:pPr>
        <w:pStyle w:val="36"/>
        <w:ind w:firstLine="360"/>
        <w:jc w:val="both"/>
        <w:rPr>
          <w:rFonts w:ascii="Times New Roman" w:hAnsi="Times New Roman" w:cs="Times New Roman"/>
          <w:bCs/>
          <w:sz w:val="24"/>
          <w:szCs w:val="24"/>
        </w:rPr>
      </w:pPr>
      <w:r>
        <w:rPr>
          <w:rFonts w:ascii="Times New Roman" w:hAnsi="Times New Roman" w:cs="Times New Roman"/>
          <w:bCs/>
          <w:sz w:val="24"/>
          <w:szCs w:val="24"/>
        </w:rPr>
        <w:t>Совместная деятельность педагогов с детьми</w:t>
      </w:r>
      <w:r>
        <w:rPr>
          <w:rFonts w:ascii="Times New Roman" w:hAnsi="Times New Roman" w:cs="Times New Roman"/>
          <w:sz w:val="24"/>
          <w:szCs w:val="24"/>
        </w:rPr>
        <w:t xml:space="preserve"> включает </w:t>
      </w:r>
      <w:r>
        <w:rPr>
          <w:rFonts w:ascii="Times New Roman" w:hAnsi="Times New Roman" w:cs="Times New Roman"/>
          <w:bCs/>
          <w:sz w:val="24"/>
          <w:szCs w:val="24"/>
        </w:rPr>
        <w:t>различные виды детской деятельности:</w:t>
      </w:r>
    </w:p>
    <w:p>
      <w:pPr>
        <w:ind w:firstLine="709"/>
        <w:jc w:val="both"/>
        <w:rPr>
          <w:lang w:val="ru-RU"/>
        </w:rPr>
      </w:pPr>
      <w:r>
        <w:rPr>
          <w:lang w:val="ru-RU"/>
        </w:rPr>
        <w:t>Образовательный процесс построен на адекватных возрасту формах работы с детьми. Соотношение видов детской деятельности и форм образовательной деятельности показано в таблице № 1</w:t>
      </w:r>
    </w:p>
    <w:p>
      <w:pPr>
        <w:rPr>
          <w:lang w:val="ru-RU"/>
        </w:rPr>
      </w:pPr>
    </w:p>
    <w:p>
      <w:pPr>
        <w:jc w:val="right"/>
        <w:rPr>
          <w:lang w:val="ru-RU"/>
        </w:rPr>
      </w:pPr>
      <w:r>
        <w:rPr>
          <w:lang w:val="ru-RU"/>
        </w:rPr>
        <w:t>Таблица № 1</w:t>
      </w:r>
    </w:p>
    <w:p>
      <w:pPr>
        <w:pStyle w:val="193"/>
        <w:jc w:val="center"/>
        <w:rPr>
          <w:b/>
          <w:lang w:val="ru-RU"/>
        </w:rPr>
      </w:pPr>
      <w:r>
        <w:rPr>
          <w:b/>
          <w:lang w:val="ru-RU"/>
        </w:rPr>
        <w:t>Детская деятельность в образовательном процессе</w:t>
      </w:r>
    </w:p>
    <w:p>
      <w:pPr>
        <w:ind w:left="360"/>
        <w:rPr>
          <w:b/>
          <w:lang w:val="ru-RU"/>
        </w:rPr>
      </w:pPr>
    </w:p>
    <w:tbl>
      <w:tblPr>
        <w:tblStyle w:val="39"/>
        <w:tblW w:w="100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81"/>
        <w:gridCol w:w="7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37" w:type="dxa"/>
            <w:tcBorders>
              <w:top w:val="single" w:color="auto" w:sz="4" w:space="0"/>
              <w:left w:val="single" w:color="auto" w:sz="4" w:space="0"/>
              <w:bottom w:val="single" w:color="auto" w:sz="4" w:space="0"/>
              <w:right w:val="single" w:color="auto" w:sz="4" w:space="0"/>
            </w:tcBorders>
            <w:noWrap w:val="0"/>
          </w:tcPr>
          <w:p>
            <w:pPr>
              <w:jc w:val="center"/>
              <w:rPr>
                <w:b/>
                <w:lang w:val="ru-RU"/>
              </w:rPr>
            </w:pPr>
            <w:r>
              <w:rPr>
                <w:b/>
              </w:rPr>
              <w:t>виды</w:t>
            </w:r>
          </w:p>
          <w:p>
            <w:pPr>
              <w:jc w:val="center"/>
              <w:rPr>
                <w:b/>
                <w:lang w:val="ru-RU"/>
              </w:rPr>
            </w:pPr>
            <w:r>
              <w:rPr>
                <w:b/>
              </w:rPr>
              <w:t>детской</w:t>
            </w:r>
          </w:p>
          <w:p>
            <w:pPr>
              <w:jc w:val="center"/>
              <w:rPr>
                <w:b/>
              </w:rPr>
            </w:pPr>
            <w:r>
              <w:rPr>
                <w:b/>
              </w:rPr>
              <w:t>деятельности</w:t>
            </w:r>
          </w:p>
        </w:tc>
        <w:tc>
          <w:tcPr>
            <w:tcW w:w="8080" w:type="dxa"/>
            <w:tcBorders>
              <w:top w:val="single" w:color="auto" w:sz="4" w:space="0"/>
              <w:left w:val="single" w:color="auto" w:sz="4" w:space="0"/>
              <w:bottom w:val="single" w:color="auto" w:sz="4" w:space="0"/>
              <w:right w:val="single" w:color="auto" w:sz="4" w:space="0"/>
            </w:tcBorders>
            <w:noWrap w:val="0"/>
          </w:tcPr>
          <w:p>
            <w:pPr>
              <w:jc w:val="center"/>
              <w:rPr>
                <w:b/>
              </w:rPr>
            </w:pPr>
            <w:r>
              <w:rPr>
                <w:b/>
              </w:rPr>
              <w:t>Формы</w:t>
            </w:r>
            <w:r>
              <w:rPr>
                <w:b/>
                <w:lang w:val="ru-RU"/>
              </w:rPr>
              <w:t xml:space="preserve"> </w:t>
            </w:r>
            <w:r>
              <w:rPr>
                <w:b/>
              </w:rPr>
              <w:t>работы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37" w:type="dxa"/>
            <w:tcBorders>
              <w:top w:val="single" w:color="auto" w:sz="4" w:space="0"/>
              <w:left w:val="single" w:color="auto" w:sz="4" w:space="0"/>
              <w:bottom w:val="single" w:color="auto" w:sz="4" w:space="0"/>
              <w:right w:val="single" w:color="auto" w:sz="4" w:space="0"/>
            </w:tcBorders>
            <w:noWrap w:val="0"/>
          </w:tcPr>
          <w:p>
            <w:pPr>
              <w:jc w:val="center"/>
              <w:rPr>
                <w:b/>
              </w:rPr>
            </w:pPr>
            <w:r>
              <w:rPr>
                <w:b/>
              </w:rPr>
              <w:t>Коммуникативная</w:t>
            </w:r>
          </w:p>
        </w:tc>
        <w:tc>
          <w:tcPr>
            <w:tcW w:w="8080" w:type="dxa"/>
            <w:tcBorders>
              <w:top w:val="single" w:color="auto" w:sz="4" w:space="0"/>
              <w:left w:val="single" w:color="auto" w:sz="4" w:space="0"/>
              <w:bottom w:val="single" w:color="auto" w:sz="4" w:space="0"/>
              <w:right w:val="single" w:color="auto" w:sz="4" w:space="0"/>
            </w:tcBorders>
            <w:noWrap w:val="0"/>
          </w:tcPr>
          <w:p>
            <w:pPr>
              <w:rPr>
                <w:b/>
                <w:lang w:val="ru-RU"/>
              </w:rPr>
            </w:pPr>
            <w:r>
              <w:rPr>
                <w:b/>
                <w:lang w:val="ru-RU"/>
              </w:rPr>
              <w:t xml:space="preserve">Свободное общение </w:t>
            </w:r>
            <w:r>
              <w:rPr>
                <w:i/>
                <w:lang w:val="ru-RU"/>
              </w:rPr>
              <w:t>на разные темы.</w:t>
            </w:r>
          </w:p>
          <w:p>
            <w:pPr>
              <w:rPr>
                <w:i/>
                <w:lang w:val="ru-RU"/>
              </w:rPr>
            </w:pPr>
            <w:r>
              <w:rPr>
                <w:b/>
                <w:lang w:val="ru-RU"/>
              </w:rPr>
              <w:t xml:space="preserve">Художественно-речевая деятельность: </w:t>
            </w:r>
            <w:r>
              <w:rPr>
                <w:i/>
                <w:lang w:val="ru-RU"/>
              </w:rPr>
              <w:t xml:space="preserve">сочинение сказок, </w:t>
            </w:r>
          </w:p>
          <w:p>
            <w:pPr>
              <w:rPr>
                <w:i/>
                <w:lang w:val="ru-RU"/>
              </w:rPr>
            </w:pPr>
            <w:r>
              <w:rPr>
                <w:i/>
                <w:lang w:val="ru-RU"/>
              </w:rPr>
              <w:t>рассказов, стихов, загадок, пословиц, дразнилок; придумывание сценариев для театрализованных игр-инсценировок.</w:t>
            </w:r>
          </w:p>
          <w:p>
            <w:pPr>
              <w:rPr>
                <w:b/>
                <w:lang w:val="ru-RU"/>
              </w:rPr>
            </w:pPr>
            <w:r>
              <w:rPr>
                <w:b/>
                <w:lang w:val="ru-RU"/>
              </w:rPr>
              <w:t>Специальное моделирование ситуаций общения</w:t>
            </w:r>
          </w:p>
          <w:p>
            <w:pPr>
              <w:rPr>
                <w:i/>
                <w:lang w:val="ru-RU"/>
              </w:rPr>
            </w:pPr>
            <w:r>
              <w:rPr>
                <w:b/>
                <w:lang w:val="ru-RU"/>
              </w:rPr>
              <w:t xml:space="preserve">Коммуникативные игры </w:t>
            </w:r>
            <w:r>
              <w:rPr>
                <w:i/>
                <w:lang w:val="ru-RU"/>
              </w:rPr>
              <w:t xml:space="preserve">(на знакомство детей друг с другом, создание положительных эмоций; развитие эмпатии, навыков взаимодействия и др.) </w:t>
            </w:r>
          </w:p>
          <w:p>
            <w:pPr>
              <w:rPr>
                <w:i/>
                <w:lang w:val="ru-RU"/>
              </w:rPr>
            </w:pPr>
            <w:r>
              <w:rPr>
                <w:b/>
                <w:lang w:val="ru-RU"/>
              </w:rPr>
              <w:t xml:space="preserve">Театрализованные, по мотивам литературных произведений </w:t>
            </w:r>
          </w:p>
          <w:p>
            <w:pPr>
              <w:rPr>
                <w:i/>
                <w:lang w:val="ru-RU"/>
              </w:rPr>
            </w:pPr>
            <w:r>
              <w:rPr>
                <w:b/>
                <w:lang w:val="ru-RU"/>
              </w:rPr>
              <w:t>Подвижные</w:t>
            </w:r>
            <w:r>
              <w:rPr>
                <w:i/>
                <w:lang w:val="ru-RU"/>
              </w:rPr>
              <w:t xml:space="preserve"> (в том числе </w:t>
            </w:r>
            <w:r>
              <w:rPr>
                <w:b/>
                <w:lang w:val="ru-RU"/>
              </w:rPr>
              <w:t>народные</w:t>
            </w:r>
            <w:r>
              <w:rPr>
                <w:i/>
                <w:lang w:val="ru-RU"/>
              </w:rPr>
              <w:t xml:space="preserve">) </w:t>
            </w:r>
            <w:r>
              <w:rPr>
                <w:b/>
                <w:lang w:val="ru-RU"/>
              </w:rPr>
              <w:t>игры</w:t>
            </w:r>
            <w:r>
              <w:rPr>
                <w:i/>
                <w:lang w:val="ru-RU"/>
              </w:rPr>
              <w:t xml:space="preserve"> с диалогом.</w:t>
            </w:r>
          </w:p>
          <w:p>
            <w:pPr>
              <w:rPr>
                <w:b/>
                <w:lang w:val="ru-RU"/>
              </w:rPr>
            </w:pPr>
            <w:r>
              <w:rPr>
                <w:b/>
                <w:lang w:val="ru-RU"/>
              </w:rPr>
              <w:t xml:space="preserve">Дидактические </w:t>
            </w:r>
            <w:r>
              <w:rPr>
                <w:i/>
                <w:lang w:val="ru-RU"/>
              </w:rPr>
              <w:t xml:space="preserve">словесные (в том числе </w:t>
            </w:r>
            <w:r>
              <w:rPr>
                <w:b/>
                <w:lang w:val="ru-RU"/>
              </w:rPr>
              <w:t>народные</w:t>
            </w:r>
            <w:r>
              <w:rPr>
                <w:i/>
                <w:lang w:val="ru-RU"/>
              </w:rPr>
              <w:t xml:space="preserve">) </w:t>
            </w:r>
            <w:r>
              <w:rPr>
                <w:b/>
                <w:lang w:val="ru-RU"/>
              </w:rPr>
              <w:t>игры.</w:t>
            </w:r>
          </w:p>
          <w:p>
            <w:pPr>
              <w:rPr>
                <w:i/>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37" w:type="dxa"/>
            <w:tcBorders>
              <w:top w:val="single" w:color="auto" w:sz="4" w:space="0"/>
              <w:left w:val="single" w:color="auto" w:sz="4" w:space="0"/>
              <w:bottom w:val="single" w:color="auto" w:sz="4" w:space="0"/>
              <w:right w:val="single" w:color="auto" w:sz="4" w:space="0"/>
            </w:tcBorders>
            <w:noWrap w:val="0"/>
          </w:tcPr>
          <w:p>
            <w:pPr>
              <w:jc w:val="center"/>
              <w:rPr>
                <w:b/>
              </w:rPr>
            </w:pPr>
            <w:r>
              <w:rPr>
                <w:b/>
              </w:rPr>
              <w:t>Восприятие</w:t>
            </w:r>
            <w:r>
              <w:rPr>
                <w:b/>
                <w:lang w:val="ru-RU"/>
              </w:rPr>
              <w:t xml:space="preserve"> </w:t>
            </w:r>
            <w:r>
              <w:rPr>
                <w:b/>
              </w:rPr>
              <w:t>художественной</w:t>
            </w:r>
            <w:r>
              <w:rPr>
                <w:b/>
                <w:lang w:val="ru-RU"/>
              </w:rPr>
              <w:t xml:space="preserve"> </w:t>
            </w:r>
            <w:r>
              <w:rPr>
                <w:b/>
              </w:rPr>
              <w:t>литературы</w:t>
            </w:r>
          </w:p>
        </w:tc>
        <w:tc>
          <w:tcPr>
            <w:tcW w:w="8080" w:type="dxa"/>
            <w:tcBorders>
              <w:top w:val="single" w:color="auto" w:sz="4" w:space="0"/>
              <w:left w:val="single" w:color="auto" w:sz="4" w:space="0"/>
              <w:bottom w:val="single" w:color="auto" w:sz="4" w:space="0"/>
              <w:right w:val="single" w:color="auto" w:sz="4" w:space="0"/>
            </w:tcBorders>
            <w:noWrap w:val="0"/>
          </w:tcPr>
          <w:p>
            <w:pPr>
              <w:rPr>
                <w:b/>
                <w:lang w:val="ru-RU"/>
              </w:rPr>
            </w:pPr>
            <w:r>
              <w:rPr>
                <w:b/>
                <w:lang w:val="ru-RU"/>
              </w:rPr>
              <w:t>Восприятие литературных произведений с последующими:</w:t>
            </w:r>
          </w:p>
          <w:p>
            <w:pPr>
              <w:rPr>
                <w:i/>
                <w:lang w:val="ru-RU"/>
              </w:rPr>
            </w:pPr>
            <w:r>
              <w:rPr>
                <w:i/>
                <w:lang w:val="ru-RU"/>
              </w:rPr>
              <w:t xml:space="preserve">*свободным общением на тему литературного произведения, </w:t>
            </w:r>
          </w:p>
          <w:p>
            <w:pPr>
              <w:rPr>
                <w:i/>
                <w:lang w:val="ru-RU"/>
              </w:rPr>
            </w:pPr>
            <w:r>
              <w:rPr>
                <w:i/>
                <w:lang w:val="ru-RU"/>
              </w:rPr>
              <w:t xml:space="preserve">*дидактическими играми по литературному произведению, </w:t>
            </w:r>
          </w:p>
          <w:p>
            <w:pPr>
              <w:rPr>
                <w:i/>
                <w:lang w:val="ru-RU"/>
              </w:rPr>
            </w:pPr>
            <w:r>
              <w:rPr>
                <w:i/>
                <w:lang w:val="ru-RU"/>
              </w:rPr>
              <w:t>*художественно-речевой деятельностью,</w:t>
            </w:r>
          </w:p>
          <w:p>
            <w:pPr>
              <w:rPr>
                <w:i/>
                <w:lang w:val="ru-RU"/>
              </w:rPr>
            </w:pPr>
            <w:r>
              <w:rPr>
                <w:i/>
                <w:lang w:val="ru-RU"/>
              </w:rPr>
              <w:t xml:space="preserve">*просмотром мультфильмов, </w:t>
            </w:r>
          </w:p>
          <w:p>
            <w:pPr>
              <w:rPr>
                <w:i/>
                <w:lang w:val="ru-RU"/>
              </w:rPr>
            </w:pPr>
            <w:r>
              <w:rPr>
                <w:i/>
                <w:lang w:val="ru-RU"/>
              </w:rPr>
              <w:t xml:space="preserve">*театрализованными играми, </w:t>
            </w:r>
          </w:p>
          <w:p>
            <w:pPr>
              <w:rPr>
                <w:i/>
                <w:lang w:val="ru-RU"/>
              </w:rPr>
            </w:pPr>
            <w:r>
              <w:rPr>
                <w:i/>
                <w:lang w:val="ru-RU"/>
              </w:rPr>
              <w:t>*оформлением тематических выставок (н-р, «Сказки К.И. Чуковского» и др.)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37" w:type="dxa"/>
            <w:tcBorders>
              <w:top w:val="single" w:color="auto" w:sz="4" w:space="0"/>
              <w:left w:val="single" w:color="auto" w:sz="4" w:space="0"/>
              <w:bottom w:val="single" w:color="auto" w:sz="4" w:space="0"/>
              <w:right w:val="single" w:color="auto" w:sz="4" w:space="0"/>
            </w:tcBorders>
            <w:noWrap w:val="0"/>
          </w:tcPr>
          <w:p>
            <w:pPr>
              <w:jc w:val="center"/>
              <w:rPr>
                <w:b/>
              </w:rPr>
            </w:pPr>
            <w:r>
              <w:rPr>
                <w:b/>
              </w:rPr>
              <w:t>познавательно-</w:t>
            </w:r>
          </w:p>
          <w:p>
            <w:pPr>
              <w:jc w:val="center"/>
              <w:rPr>
                <w:b/>
              </w:rPr>
            </w:pPr>
            <w:r>
              <w:rPr>
                <w:b/>
              </w:rPr>
              <w:t>исследовательская</w:t>
            </w:r>
          </w:p>
        </w:tc>
        <w:tc>
          <w:tcPr>
            <w:tcW w:w="8080" w:type="dxa"/>
            <w:tcBorders>
              <w:top w:val="single" w:color="auto" w:sz="4" w:space="0"/>
              <w:left w:val="single" w:color="auto" w:sz="4" w:space="0"/>
              <w:bottom w:val="single" w:color="auto" w:sz="4" w:space="0"/>
              <w:right w:val="single" w:color="auto" w:sz="4" w:space="0"/>
            </w:tcBorders>
            <w:noWrap w:val="0"/>
          </w:tcPr>
          <w:p>
            <w:pPr>
              <w:ind w:left="-4" w:firstLine="4"/>
              <w:rPr>
                <w:i/>
                <w:lang w:val="ru-RU"/>
              </w:rPr>
            </w:pPr>
            <w:r>
              <w:rPr>
                <w:b/>
                <w:lang w:val="ru-RU"/>
              </w:rPr>
              <w:t xml:space="preserve">Опыты, исследования; игры-экспериментирования, с разными материалами </w:t>
            </w:r>
          </w:p>
          <w:p>
            <w:pPr>
              <w:ind w:left="-4" w:firstLine="4"/>
              <w:rPr>
                <w:b/>
                <w:lang w:val="ru-RU"/>
              </w:rPr>
            </w:pPr>
            <w:r>
              <w:rPr>
                <w:b/>
                <w:lang w:val="ru-RU"/>
              </w:rPr>
              <w:t>Рассматривание, обследование, наблюдение.</w:t>
            </w:r>
          </w:p>
          <w:p>
            <w:pPr>
              <w:ind w:left="-4" w:firstLine="4"/>
              <w:rPr>
                <w:b/>
                <w:lang w:val="ru-RU"/>
              </w:rPr>
            </w:pPr>
            <w:r>
              <w:rPr>
                <w:b/>
                <w:lang w:val="ru-RU"/>
              </w:rPr>
              <w:t>Решение проблемных ситуаций.</w:t>
            </w:r>
          </w:p>
          <w:p>
            <w:pPr>
              <w:rPr>
                <w:lang w:val="ru-RU"/>
              </w:rPr>
            </w:pPr>
            <w:r>
              <w:rPr>
                <w:b/>
                <w:lang w:val="ru-RU"/>
              </w:rPr>
              <w:t>Рассматривание иллюстраций, фотографий</w:t>
            </w:r>
            <w:r>
              <w:rPr>
                <w:i/>
                <w:lang w:val="ru-RU"/>
              </w:rPr>
              <w:t xml:space="preserve"> в познавательных книгах и детских иллюстрированных энциклопедиях.</w:t>
            </w:r>
          </w:p>
          <w:p>
            <w:pPr>
              <w:ind w:left="-4" w:firstLine="4"/>
              <w:rPr>
                <w:i/>
                <w:lang w:val="ru-RU"/>
              </w:rPr>
            </w:pPr>
            <w:r>
              <w:rPr>
                <w:b/>
                <w:lang w:val="ru-RU"/>
              </w:rPr>
              <w:t>Создание тематических альбомов</w:t>
            </w:r>
            <w:r>
              <w:rPr>
                <w:i/>
                <w:lang w:val="ru-RU"/>
              </w:rPr>
              <w:t xml:space="preserve"> «Этот удивительный мир диких животных» и др.</w:t>
            </w:r>
          </w:p>
          <w:p>
            <w:pPr>
              <w:ind w:left="-4" w:firstLine="4"/>
              <w:rPr>
                <w:i/>
                <w:lang w:val="ru-RU"/>
              </w:rPr>
            </w:pPr>
            <w:r>
              <w:rPr>
                <w:b/>
                <w:lang w:val="ru-RU"/>
              </w:rPr>
              <w:t>Оформление тематических выставок</w:t>
            </w:r>
            <w:r>
              <w:rPr>
                <w:i/>
                <w:lang w:val="ru-RU"/>
              </w:rPr>
              <w:t>, н-р, «Предметы, которые нас удивили», «Игрушки наших дедушек и бабушек» и др.</w:t>
            </w:r>
          </w:p>
          <w:p>
            <w:pPr>
              <w:ind w:left="-4" w:firstLine="4"/>
              <w:rPr>
                <w:i/>
                <w:lang w:val="ru-RU"/>
              </w:rPr>
            </w:pPr>
            <w:r>
              <w:rPr>
                <w:b/>
                <w:lang w:val="ru-RU"/>
              </w:rPr>
              <w:t>Оформление уголка природы.</w:t>
            </w:r>
          </w:p>
          <w:p>
            <w:pPr>
              <w:ind w:left="-4" w:firstLine="4"/>
              <w:rPr>
                <w:b/>
                <w:lang w:val="ru-RU"/>
              </w:rPr>
            </w:pPr>
            <w:r>
              <w:rPr>
                <w:b/>
                <w:lang w:val="ru-RU"/>
              </w:rPr>
              <w:t>Ведение «Копилки вопросов»</w:t>
            </w:r>
            <w:r>
              <w:rPr>
                <w:i/>
                <w:lang w:val="ru-RU"/>
              </w:rPr>
              <w:t xml:space="preserve"> (в том числе запись с помощью рисунков, символов).</w:t>
            </w:r>
          </w:p>
          <w:p>
            <w:pPr>
              <w:ind w:left="-4" w:firstLine="4"/>
              <w:rPr>
                <w:b/>
                <w:lang w:val="ru-RU"/>
              </w:rPr>
            </w:pPr>
            <w:r>
              <w:rPr>
                <w:b/>
                <w:lang w:val="ru-RU"/>
              </w:rPr>
              <w:t>Дидактические игры, интеллектуальные развивающие игры Сюжетно-ролевые</w:t>
            </w:r>
          </w:p>
          <w:p>
            <w:pPr>
              <w:ind w:left="-4" w:firstLine="4"/>
              <w:rPr>
                <w:b/>
                <w:lang w:val="ru-RU"/>
              </w:rPr>
            </w:pPr>
            <w:r>
              <w:rPr>
                <w:b/>
                <w:lang w:val="ru-RU"/>
              </w:rPr>
              <w:t>Поисково-исследовательские проекты</w:t>
            </w:r>
            <w:r>
              <w:rPr>
                <w:i/>
                <w:lang w:val="ru-RU"/>
              </w:rPr>
              <w:t>, н-р, «Красная книга Ленинградской области», «Путешествие в прошлое вещей», «Птицы – жители нашего города» и др.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37" w:type="dxa"/>
            <w:tcBorders>
              <w:top w:val="single" w:color="auto" w:sz="4" w:space="0"/>
              <w:left w:val="single" w:color="auto" w:sz="4" w:space="0"/>
              <w:bottom w:val="single" w:color="auto" w:sz="4" w:space="0"/>
              <w:right w:val="single" w:color="auto" w:sz="4" w:space="0"/>
            </w:tcBorders>
            <w:noWrap w:val="0"/>
          </w:tcPr>
          <w:p>
            <w:pPr>
              <w:jc w:val="center"/>
              <w:rPr>
                <w:b/>
              </w:rPr>
            </w:pPr>
            <w:r>
              <w:rPr>
                <w:b/>
              </w:rPr>
              <w:t>Конструирование</w:t>
            </w:r>
          </w:p>
        </w:tc>
        <w:tc>
          <w:tcPr>
            <w:tcW w:w="8080" w:type="dxa"/>
            <w:tcBorders>
              <w:top w:val="single" w:color="auto" w:sz="4" w:space="0"/>
              <w:left w:val="single" w:color="auto" w:sz="4" w:space="0"/>
              <w:bottom w:val="single" w:color="auto" w:sz="4" w:space="0"/>
              <w:right w:val="single" w:color="auto" w:sz="4" w:space="0"/>
            </w:tcBorders>
            <w:noWrap w:val="0"/>
          </w:tcPr>
          <w:p>
            <w:pPr>
              <w:rPr>
                <w:b/>
                <w:lang w:val="ru-RU"/>
              </w:rPr>
            </w:pPr>
            <w:r>
              <w:rPr>
                <w:b/>
                <w:lang w:val="ru-RU"/>
              </w:rPr>
              <w:t xml:space="preserve">Конструирование из строительного материала и деталей конструктора: </w:t>
            </w:r>
          </w:p>
          <w:p>
            <w:pPr>
              <w:rPr>
                <w:i/>
                <w:lang w:val="ru-RU"/>
              </w:rPr>
            </w:pPr>
            <w:r>
              <w:rPr>
                <w:i/>
                <w:lang w:val="ru-RU"/>
              </w:rPr>
              <w:t>*по образцу,</w:t>
            </w:r>
          </w:p>
          <w:p>
            <w:pPr>
              <w:rPr>
                <w:i/>
                <w:lang w:val="ru-RU"/>
              </w:rPr>
            </w:pPr>
            <w:r>
              <w:rPr>
                <w:b/>
                <w:lang w:val="ru-RU"/>
              </w:rPr>
              <w:t>Свободное конструирование из природного материала</w:t>
            </w:r>
            <w:r>
              <w:rPr>
                <w:i/>
                <w:lang w:val="ru-RU"/>
              </w:rPr>
              <w:t xml:space="preserve"> (постройки из песка и снега).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37" w:type="dxa"/>
            <w:tcBorders>
              <w:top w:val="single" w:color="auto" w:sz="4" w:space="0"/>
              <w:left w:val="single" w:color="auto" w:sz="4" w:space="0"/>
              <w:bottom w:val="single" w:color="auto" w:sz="4" w:space="0"/>
              <w:right w:val="single" w:color="auto" w:sz="4" w:space="0"/>
            </w:tcBorders>
            <w:noWrap w:val="0"/>
          </w:tcPr>
          <w:p>
            <w:pPr>
              <w:jc w:val="center"/>
              <w:rPr>
                <w:b/>
              </w:rPr>
            </w:pPr>
            <w:r>
              <w:rPr>
                <w:b/>
              </w:rPr>
              <w:t>Игровая</w:t>
            </w:r>
          </w:p>
        </w:tc>
        <w:tc>
          <w:tcPr>
            <w:tcW w:w="8080" w:type="dxa"/>
            <w:tcBorders>
              <w:top w:val="single" w:color="auto" w:sz="4" w:space="0"/>
              <w:left w:val="single" w:color="auto" w:sz="4" w:space="0"/>
              <w:bottom w:val="single" w:color="auto" w:sz="4" w:space="0"/>
              <w:right w:val="single" w:color="auto" w:sz="4" w:space="0"/>
            </w:tcBorders>
            <w:noWrap w:val="0"/>
          </w:tcPr>
          <w:p>
            <w:pPr>
              <w:rPr>
                <w:b/>
                <w:lang w:val="ru-RU"/>
              </w:rPr>
            </w:pPr>
            <w:r>
              <w:rPr>
                <w:b/>
                <w:lang w:val="ru-RU"/>
              </w:rPr>
              <w:t>Сюжетно-отобразительные игры.</w:t>
            </w:r>
          </w:p>
          <w:p>
            <w:pPr>
              <w:rPr>
                <w:b/>
                <w:lang w:val="ru-RU"/>
              </w:rPr>
            </w:pPr>
            <w:r>
              <w:rPr>
                <w:b/>
                <w:lang w:val="ru-RU"/>
              </w:rPr>
              <w:t>Сюжетно-ролевые игры:</w:t>
            </w:r>
          </w:p>
          <w:p>
            <w:pPr>
              <w:rPr>
                <w:i/>
                <w:lang w:val="ru-RU"/>
              </w:rPr>
            </w:pPr>
            <w:r>
              <w:rPr>
                <w:i/>
                <w:lang w:val="ru-RU"/>
              </w:rPr>
              <w:t>бытовые, производственные, общественные.</w:t>
            </w:r>
          </w:p>
          <w:p>
            <w:pPr>
              <w:rPr>
                <w:b/>
                <w:lang w:val="ru-RU"/>
              </w:rPr>
            </w:pPr>
            <w:r>
              <w:rPr>
                <w:b/>
                <w:lang w:val="ru-RU"/>
              </w:rPr>
              <w:t>Театрализованные игры:</w:t>
            </w:r>
          </w:p>
          <w:p>
            <w:pPr>
              <w:rPr>
                <w:i/>
                <w:lang w:val="ru-RU"/>
              </w:rPr>
            </w:pPr>
            <w:r>
              <w:rPr>
                <w:i/>
                <w:lang w:val="ru-RU"/>
              </w:rPr>
              <w:t xml:space="preserve">игры-имитации </w:t>
            </w:r>
          </w:p>
          <w:p>
            <w:pPr>
              <w:rPr>
                <w:i/>
                <w:lang w:val="ru-RU"/>
              </w:rPr>
            </w:pPr>
            <w:r>
              <w:rPr>
                <w:b/>
                <w:lang w:val="ru-RU"/>
              </w:rPr>
              <w:t>Игры со строительным материалом:</w:t>
            </w:r>
            <w:r>
              <w:rPr>
                <w:i/>
                <w:lang w:val="ru-RU"/>
              </w:rPr>
              <w:t xml:space="preserve"> строительными наборами, конструкторами, природным материалом: песком, снегом.</w:t>
            </w:r>
          </w:p>
          <w:p>
            <w:pPr>
              <w:rPr>
                <w:i/>
                <w:lang w:val="ru-RU"/>
              </w:rPr>
            </w:pPr>
            <w:r>
              <w:rPr>
                <w:b/>
                <w:lang w:val="ru-RU"/>
              </w:rPr>
              <w:t xml:space="preserve">Игры-экспериментирования с разными материалами: </w:t>
            </w:r>
            <w:r>
              <w:rPr>
                <w:i/>
                <w:lang w:val="ru-RU"/>
              </w:rPr>
              <w:t xml:space="preserve">водой, песком, снегом, </w:t>
            </w:r>
          </w:p>
          <w:p>
            <w:pPr>
              <w:rPr>
                <w:b/>
                <w:lang w:val="ru-RU"/>
              </w:rPr>
            </w:pPr>
            <w:r>
              <w:rPr>
                <w:b/>
                <w:lang w:val="ru-RU"/>
              </w:rPr>
              <w:t xml:space="preserve">Дидактические игры: </w:t>
            </w:r>
          </w:p>
          <w:p>
            <w:pPr>
              <w:rPr>
                <w:i/>
                <w:lang w:val="ru-RU"/>
              </w:rPr>
            </w:pPr>
            <w:r>
              <w:rPr>
                <w:i/>
                <w:lang w:val="ru-RU"/>
              </w:rPr>
              <w:t xml:space="preserve">с предметами (в том числе </w:t>
            </w:r>
            <w:r>
              <w:rPr>
                <w:b/>
                <w:i/>
                <w:lang w:val="ru-RU"/>
              </w:rPr>
              <w:t>сюжетно-дидактические и игры-инсценировки</w:t>
            </w:r>
            <w:r>
              <w:rPr>
                <w:i/>
                <w:lang w:val="ru-RU"/>
              </w:rPr>
              <w:t xml:space="preserve">); настольно-печатные; словесные (в том числе </w:t>
            </w:r>
            <w:r>
              <w:rPr>
                <w:b/>
                <w:i/>
                <w:lang w:val="ru-RU"/>
              </w:rPr>
              <w:t>народные</w:t>
            </w:r>
            <w:r>
              <w:rPr>
                <w:i/>
                <w:lang w:val="ru-RU"/>
              </w:rPr>
              <w:t>).</w:t>
            </w:r>
          </w:p>
          <w:p>
            <w:pPr>
              <w:rPr>
                <w:i/>
                <w:lang w:val="ru-RU"/>
              </w:rPr>
            </w:pPr>
            <w:r>
              <w:rPr>
                <w:b/>
                <w:lang w:val="ru-RU"/>
              </w:rPr>
              <w:t>Развивающие игры</w:t>
            </w:r>
            <w:r>
              <w:rPr>
                <w:i/>
                <w:lang w:val="ru-RU"/>
              </w:rPr>
              <w:t>;</w:t>
            </w:r>
          </w:p>
          <w:p>
            <w:pPr>
              <w:rPr>
                <w:i/>
                <w:lang w:val="ru-RU"/>
              </w:rPr>
            </w:pPr>
            <w:r>
              <w:rPr>
                <w:i/>
                <w:lang w:val="ru-RU"/>
              </w:rPr>
              <w:t>игры Никитина, Воскобовича и др.</w:t>
            </w:r>
          </w:p>
          <w:p>
            <w:pPr>
              <w:rPr>
                <w:i/>
                <w:lang w:val="ru-RU"/>
              </w:rPr>
            </w:pPr>
            <w:r>
              <w:rPr>
                <w:b/>
                <w:lang w:val="ru-RU"/>
              </w:rPr>
              <w:t xml:space="preserve">Подвижные </w:t>
            </w:r>
            <w:r>
              <w:rPr>
                <w:i/>
                <w:lang w:val="ru-RU"/>
              </w:rPr>
              <w:t xml:space="preserve">(в том числе </w:t>
            </w:r>
            <w:r>
              <w:rPr>
                <w:b/>
                <w:i/>
                <w:lang w:val="ru-RU"/>
              </w:rPr>
              <w:t>народные</w:t>
            </w:r>
            <w:r>
              <w:rPr>
                <w:i/>
                <w:lang w:val="ru-RU"/>
              </w:rPr>
              <w:t>) игры: сюжетные, бессюжетные, , игры с использованием предметов (мяч, кегли.)</w:t>
            </w:r>
          </w:p>
          <w:p>
            <w:pPr>
              <w:rPr>
                <w:b/>
                <w:i/>
                <w:lang w:val="ru-RU"/>
              </w:rPr>
            </w:pPr>
            <w:r>
              <w:rPr>
                <w:b/>
                <w:lang w:val="ru-RU"/>
              </w:rPr>
              <w:t xml:space="preserve">Досуговые игры: </w:t>
            </w:r>
            <w:r>
              <w:rPr>
                <w:i/>
                <w:lang w:val="ru-RU"/>
              </w:rPr>
              <w:t>игры-забавы, игры-развлечения, интеллектуальные, празднично-карнавальные, театрально-постановочные.</w:t>
            </w:r>
          </w:p>
          <w:p>
            <w:pPr>
              <w:rPr>
                <w:b/>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37" w:type="dxa"/>
            <w:tcBorders>
              <w:top w:val="single" w:color="auto" w:sz="4" w:space="0"/>
              <w:left w:val="single" w:color="auto" w:sz="4" w:space="0"/>
              <w:bottom w:val="single" w:color="auto" w:sz="4" w:space="0"/>
              <w:right w:val="single" w:color="auto" w:sz="4" w:space="0"/>
            </w:tcBorders>
            <w:noWrap w:val="0"/>
          </w:tcPr>
          <w:p>
            <w:pPr>
              <w:jc w:val="center"/>
              <w:rPr>
                <w:b/>
              </w:rPr>
            </w:pPr>
            <w:r>
              <w:rPr>
                <w:b/>
              </w:rPr>
              <w:t>Трудовая</w:t>
            </w:r>
          </w:p>
        </w:tc>
        <w:tc>
          <w:tcPr>
            <w:tcW w:w="8080" w:type="dxa"/>
            <w:tcBorders>
              <w:top w:val="single" w:color="auto" w:sz="4" w:space="0"/>
              <w:left w:val="single" w:color="auto" w:sz="4" w:space="0"/>
              <w:bottom w:val="single" w:color="auto" w:sz="4" w:space="0"/>
              <w:right w:val="single" w:color="auto" w:sz="4" w:space="0"/>
            </w:tcBorders>
            <w:noWrap w:val="0"/>
          </w:tcPr>
          <w:p>
            <w:pPr>
              <w:rPr>
                <w:b/>
                <w:lang w:val="ru-RU"/>
              </w:rPr>
            </w:pPr>
            <w:r>
              <w:rPr>
                <w:b/>
                <w:lang w:val="ru-RU"/>
              </w:rPr>
              <w:t>Самообслуживание.</w:t>
            </w:r>
          </w:p>
          <w:p>
            <w:pPr>
              <w:rPr>
                <w:b/>
                <w:lang w:val="ru-RU"/>
              </w:rPr>
            </w:pPr>
            <w:r>
              <w:rPr>
                <w:b/>
                <w:lang w:val="ru-RU"/>
              </w:rPr>
              <w:t>Труд в природе:</w:t>
            </w:r>
          </w:p>
          <w:p>
            <w:pPr>
              <w:rPr>
                <w:i/>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37" w:type="dxa"/>
            <w:tcBorders>
              <w:top w:val="single" w:color="auto" w:sz="4" w:space="0"/>
              <w:left w:val="single" w:color="auto" w:sz="4" w:space="0"/>
              <w:bottom w:val="single" w:color="auto" w:sz="4" w:space="0"/>
              <w:right w:val="single" w:color="auto" w:sz="4" w:space="0"/>
            </w:tcBorders>
            <w:noWrap w:val="0"/>
          </w:tcPr>
          <w:p>
            <w:pPr>
              <w:jc w:val="center"/>
              <w:rPr>
                <w:b/>
              </w:rPr>
            </w:pPr>
            <w:r>
              <w:rPr>
                <w:b/>
              </w:rPr>
              <w:t>изобразительная</w:t>
            </w:r>
          </w:p>
        </w:tc>
        <w:tc>
          <w:tcPr>
            <w:tcW w:w="8080" w:type="dxa"/>
            <w:tcBorders>
              <w:top w:val="single" w:color="auto" w:sz="4" w:space="0"/>
              <w:left w:val="single" w:color="auto" w:sz="4" w:space="0"/>
              <w:bottom w:val="single" w:color="auto" w:sz="4" w:space="0"/>
              <w:right w:val="single" w:color="auto" w:sz="4" w:space="0"/>
            </w:tcBorders>
            <w:noWrap w:val="0"/>
          </w:tcPr>
          <w:p>
            <w:pPr>
              <w:rPr>
                <w:i/>
                <w:lang w:val="ru-RU"/>
              </w:rPr>
            </w:pPr>
            <w:r>
              <w:rPr>
                <w:b/>
                <w:lang w:val="ru-RU"/>
              </w:rPr>
              <w:t xml:space="preserve">Рисование </w:t>
            </w:r>
            <w:r>
              <w:rPr>
                <w:i/>
                <w:lang w:val="ru-RU"/>
              </w:rPr>
              <w:t>(гуашь, акварель, мелки, сангина, пастель, тушь);</w:t>
            </w:r>
          </w:p>
          <w:p>
            <w:pPr>
              <w:rPr>
                <w:i/>
                <w:lang w:val="ru-RU"/>
              </w:rPr>
            </w:pPr>
            <w:r>
              <w:rPr>
                <w:b/>
                <w:lang w:val="ru-RU"/>
              </w:rPr>
              <w:t xml:space="preserve">лепка </w:t>
            </w:r>
            <w:r>
              <w:rPr>
                <w:i/>
                <w:lang w:val="ru-RU"/>
              </w:rPr>
              <w:t>(глина, пластилин, пластика);</w:t>
            </w:r>
          </w:p>
          <w:p>
            <w:pPr>
              <w:rPr>
                <w:b/>
                <w:lang w:val="ru-RU"/>
              </w:rPr>
            </w:pPr>
            <w:r>
              <w:rPr>
                <w:b/>
                <w:lang w:val="ru-RU"/>
              </w:rPr>
              <w:t>Художественный труд</w:t>
            </w:r>
          </w:p>
          <w:p>
            <w:pPr>
              <w:rPr>
                <w:i/>
                <w:lang w:val="ru-RU"/>
              </w:rPr>
            </w:pPr>
            <w:r>
              <w:rPr>
                <w:i/>
                <w:lang w:val="ru-RU"/>
              </w:rPr>
              <w:t xml:space="preserve">*украшения к праздникам, </w:t>
            </w:r>
          </w:p>
          <w:p>
            <w:pPr>
              <w:rPr>
                <w:i/>
                <w:lang w:val="ru-RU"/>
              </w:rPr>
            </w:pPr>
            <w:r>
              <w:rPr>
                <w:i/>
                <w:lang w:val="ru-RU"/>
              </w:rPr>
              <w:t>*поделки для выставок детского творчества,</w:t>
            </w:r>
          </w:p>
          <w:p>
            <w:pPr>
              <w:rPr>
                <w:i/>
                <w:lang w:val="ru-RU"/>
              </w:rPr>
            </w:pPr>
            <w:r>
              <w:rPr>
                <w:i/>
                <w:lang w:val="ru-RU"/>
              </w:rPr>
              <w:t>*подарки, сувениры,</w:t>
            </w:r>
          </w:p>
          <w:p>
            <w:pPr>
              <w:rPr>
                <w:i/>
                <w:lang w:val="ru-RU"/>
              </w:rPr>
            </w:pPr>
            <w:r>
              <w:rPr>
                <w:i/>
                <w:lang w:val="ru-RU"/>
              </w:rPr>
              <w:t>*украшение предметов личного пользования</w:t>
            </w:r>
          </w:p>
          <w:p>
            <w:pPr>
              <w:rPr>
                <w:b/>
                <w:lang w:val="ru-RU"/>
              </w:rPr>
            </w:pPr>
            <w:r>
              <w:rPr>
                <w:b/>
                <w:lang w:val="ru-RU"/>
              </w:rPr>
              <w:t>Творческая продуктивная деятельность</w:t>
            </w:r>
          </w:p>
          <w:p>
            <w:pPr>
              <w:rPr>
                <w:i/>
                <w:lang w:val="ru-RU"/>
              </w:rPr>
            </w:pPr>
            <w:r>
              <w:rPr>
                <w:i/>
                <w:lang w:val="ru-RU"/>
              </w:rPr>
              <w:t>с использованием нетрадиционных техник изобразительной деятельности</w:t>
            </w:r>
            <w:r>
              <w:rPr>
                <w:b/>
                <w:lang w:val="ru-RU"/>
              </w:rPr>
              <w:t xml:space="preserve"> </w:t>
            </w:r>
            <w:r>
              <w:rPr>
                <w:b/>
                <w:lang w:val="ru-RU"/>
              </w:rPr>
              <w:br w:type="textWrapping"/>
            </w:r>
            <w:r>
              <w:rPr>
                <w:b/>
                <w:lang w:val="ru-RU"/>
              </w:rPr>
              <w:t>Организация и оформление выставок.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37" w:type="dxa"/>
            <w:tcBorders>
              <w:top w:val="single" w:color="auto" w:sz="4" w:space="0"/>
              <w:left w:val="single" w:color="auto" w:sz="4" w:space="0"/>
              <w:bottom w:val="single" w:color="auto" w:sz="4" w:space="0"/>
              <w:right w:val="single" w:color="auto" w:sz="4" w:space="0"/>
            </w:tcBorders>
            <w:noWrap w:val="0"/>
          </w:tcPr>
          <w:p>
            <w:pPr>
              <w:jc w:val="center"/>
              <w:rPr>
                <w:b/>
              </w:rPr>
            </w:pPr>
            <w:r>
              <w:rPr>
                <w:b/>
              </w:rPr>
              <w:t>Музыкальная</w:t>
            </w:r>
          </w:p>
        </w:tc>
        <w:tc>
          <w:tcPr>
            <w:tcW w:w="8080" w:type="dxa"/>
            <w:tcBorders>
              <w:top w:val="single" w:color="auto" w:sz="4" w:space="0"/>
              <w:left w:val="single" w:color="auto" w:sz="4" w:space="0"/>
              <w:bottom w:val="single" w:color="auto" w:sz="4" w:space="0"/>
              <w:right w:val="single" w:color="auto" w:sz="4" w:space="0"/>
            </w:tcBorders>
            <w:noWrap w:val="0"/>
          </w:tcPr>
          <w:p>
            <w:pPr>
              <w:rPr>
                <w:i/>
                <w:lang w:val="ru-RU"/>
              </w:rPr>
            </w:pPr>
            <w:r>
              <w:rPr>
                <w:b/>
                <w:lang w:val="ru-RU"/>
              </w:rPr>
              <w:t>Слушание</w:t>
            </w:r>
            <w:r>
              <w:rPr>
                <w:i/>
                <w:lang w:val="ru-RU"/>
              </w:rPr>
              <w:t xml:space="preserve"> соответствующей возрасту народной, классической, детской музыки.</w:t>
            </w:r>
          </w:p>
          <w:p>
            <w:pPr>
              <w:rPr>
                <w:i/>
                <w:lang w:val="ru-RU"/>
              </w:rPr>
            </w:pPr>
            <w:r>
              <w:rPr>
                <w:b/>
                <w:lang w:val="ru-RU"/>
              </w:rPr>
              <w:t>Игра</w:t>
            </w:r>
            <w:r>
              <w:rPr>
                <w:i/>
                <w:lang w:val="ru-RU"/>
              </w:rPr>
              <w:t xml:space="preserve"> на детских музыкальных инструментах.</w:t>
            </w:r>
          </w:p>
          <w:p>
            <w:pPr>
              <w:rPr>
                <w:i/>
                <w:lang w:val="ru-RU"/>
              </w:rPr>
            </w:pPr>
            <w:r>
              <w:rPr>
                <w:i/>
                <w:lang w:val="ru-RU"/>
              </w:rPr>
              <w:t xml:space="preserve">Шумовой </w:t>
            </w:r>
            <w:r>
              <w:rPr>
                <w:b/>
                <w:lang w:val="ru-RU"/>
              </w:rPr>
              <w:t>оркестр</w:t>
            </w:r>
          </w:p>
          <w:p>
            <w:pPr>
              <w:rPr>
                <w:i/>
                <w:lang w:val="ru-RU"/>
              </w:rPr>
            </w:pPr>
            <w:r>
              <w:rPr>
                <w:b/>
                <w:lang w:val="ru-RU"/>
              </w:rPr>
              <w:t>Экспериментирование</w:t>
            </w:r>
            <w:r>
              <w:rPr>
                <w:i/>
                <w:lang w:val="ru-RU"/>
              </w:rPr>
              <w:t xml:space="preserve"> со звуками.</w:t>
            </w:r>
          </w:p>
          <w:p>
            <w:pPr>
              <w:rPr>
                <w:i/>
                <w:lang w:val="ru-RU"/>
              </w:rPr>
            </w:pPr>
            <w:r>
              <w:rPr>
                <w:b/>
                <w:lang w:val="ru-RU"/>
              </w:rPr>
              <w:t>Попевки, распевки,</w:t>
            </w:r>
            <w:r>
              <w:rPr>
                <w:i/>
                <w:lang w:val="ru-RU"/>
              </w:rPr>
              <w:t xml:space="preserve"> совместное и индивидуальное </w:t>
            </w:r>
            <w:r>
              <w:rPr>
                <w:b/>
                <w:lang w:val="ru-RU"/>
              </w:rPr>
              <w:t>исполнение песен.</w:t>
            </w:r>
          </w:p>
          <w:p>
            <w:pPr>
              <w:rPr>
                <w:i/>
                <w:lang w:val="ru-RU"/>
              </w:rPr>
            </w:pPr>
            <w:r>
              <w:rPr>
                <w:b/>
                <w:lang w:val="ru-RU"/>
              </w:rPr>
              <w:t xml:space="preserve">Драматизация </w:t>
            </w:r>
            <w:r>
              <w:rPr>
                <w:i/>
                <w:lang w:val="ru-RU"/>
              </w:rPr>
              <w:t>песен.</w:t>
            </w:r>
          </w:p>
          <w:p>
            <w:pPr>
              <w:rPr>
                <w:b/>
                <w:lang w:val="ru-RU"/>
              </w:rPr>
            </w:pPr>
            <w:r>
              <w:rPr>
                <w:b/>
                <w:lang w:val="ru-RU"/>
              </w:rPr>
              <w:t>Музыкальные и музыкально-дидактические игры.</w:t>
            </w:r>
          </w:p>
          <w:p>
            <w:pPr>
              <w:rPr>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37" w:type="dxa"/>
            <w:tcBorders>
              <w:top w:val="single" w:color="auto" w:sz="4" w:space="0"/>
              <w:left w:val="single" w:color="auto" w:sz="4" w:space="0"/>
              <w:bottom w:val="single" w:color="auto" w:sz="4" w:space="0"/>
              <w:right w:val="single" w:color="auto" w:sz="4" w:space="0"/>
            </w:tcBorders>
            <w:noWrap w:val="0"/>
          </w:tcPr>
          <w:p>
            <w:pPr>
              <w:jc w:val="center"/>
              <w:rPr>
                <w:b/>
              </w:rPr>
            </w:pPr>
            <w:r>
              <w:rPr>
                <w:b/>
              </w:rPr>
              <w:t>Двигательная</w:t>
            </w:r>
          </w:p>
        </w:tc>
        <w:tc>
          <w:tcPr>
            <w:tcW w:w="8080" w:type="dxa"/>
            <w:tcBorders>
              <w:top w:val="single" w:color="auto" w:sz="4" w:space="0"/>
              <w:left w:val="single" w:color="auto" w:sz="4" w:space="0"/>
              <w:bottom w:val="single" w:color="auto" w:sz="4" w:space="0"/>
              <w:right w:val="single" w:color="auto" w:sz="4" w:space="0"/>
            </w:tcBorders>
            <w:noWrap w:val="0"/>
          </w:tcPr>
          <w:p>
            <w:pPr>
              <w:rPr>
                <w:i/>
                <w:lang w:val="ru-RU"/>
              </w:rPr>
            </w:pPr>
            <w:r>
              <w:rPr>
                <w:b/>
                <w:lang w:val="ru-RU"/>
              </w:rPr>
              <w:t>Физические упражнения</w:t>
            </w:r>
            <w:r>
              <w:rPr>
                <w:i/>
                <w:lang w:val="ru-RU"/>
              </w:rPr>
              <w:t>.</w:t>
            </w:r>
          </w:p>
          <w:p>
            <w:pPr>
              <w:rPr>
                <w:b/>
                <w:lang w:val="ru-RU"/>
              </w:rPr>
            </w:pPr>
            <w:r>
              <w:rPr>
                <w:b/>
                <w:lang w:val="ru-RU"/>
              </w:rPr>
              <w:t>Физминутки и динамические паузы.</w:t>
            </w:r>
          </w:p>
          <w:p>
            <w:pPr>
              <w:rPr>
                <w:b/>
                <w:lang w:val="ru-RU"/>
              </w:rPr>
            </w:pPr>
            <w:r>
              <w:rPr>
                <w:b/>
                <w:lang w:val="ru-RU"/>
              </w:rPr>
              <w:t>Гимнастика (утренняя, бодрящая, дыхательная).</w:t>
            </w:r>
          </w:p>
          <w:p>
            <w:pPr>
              <w:rPr>
                <w:b/>
                <w:lang w:val="ru-RU"/>
              </w:rPr>
            </w:pPr>
            <w:r>
              <w:rPr>
                <w:b/>
                <w:lang w:val="ru-RU"/>
              </w:rPr>
              <w:t xml:space="preserve">Подвижные игры, </w:t>
            </w:r>
          </w:p>
          <w:p>
            <w:pPr>
              <w:rPr>
                <w:b/>
                <w:lang w:val="ru-RU"/>
              </w:rPr>
            </w:pPr>
            <w:r>
              <w:rPr>
                <w:b/>
                <w:lang w:val="ru-RU"/>
              </w:rPr>
              <w:t>хороводные игры.</w:t>
            </w:r>
          </w:p>
          <w:p>
            <w:pPr>
              <w:rPr>
                <w:b/>
                <w:lang w:val="ru-RU"/>
              </w:rPr>
            </w:pPr>
            <w:r>
              <w:rPr>
                <w:b/>
                <w:lang w:val="ru-RU"/>
              </w:rPr>
              <w:t>Народные подвижные игры.</w:t>
            </w:r>
          </w:p>
          <w:p>
            <w:pPr>
              <w:rPr>
                <w:b/>
                <w:lang w:val="ru-RU"/>
              </w:rPr>
            </w:pPr>
            <w:r>
              <w:rPr>
                <w:b/>
                <w:lang w:val="ru-RU"/>
              </w:rPr>
              <w:t>Пальчиковые игры.</w:t>
            </w:r>
          </w:p>
          <w:p>
            <w:pPr>
              <w:rPr>
                <w:i/>
                <w:lang w:val="ru-RU"/>
              </w:rPr>
            </w:pPr>
            <w:r>
              <w:rPr>
                <w:b/>
                <w:lang w:val="ru-RU"/>
              </w:rPr>
              <w:t>Разнообразная двигательная деятельность</w:t>
            </w:r>
            <w:r>
              <w:rPr>
                <w:i/>
                <w:lang w:val="ru-RU"/>
              </w:rPr>
              <w:t xml:space="preserve"> в физкультурном уголке.</w:t>
            </w:r>
          </w:p>
        </w:tc>
      </w:tr>
    </w:tbl>
    <w:p>
      <w:pPr>
        <w:pStyle w:val="197"/>
        <w:spacing w:line="240" w:lineRule="auto"/>
        <w:ind w:firstLine="708"/>
        <w:jc w:val="both"/>
        <w:rPr>
          <w:rFonts w:ascii="Times New Roman" w:hAnsi="Times New Roman"/>
          <w:bCs/>
          <w:szCs w:val="24"/>
        </w:rPr>
      </w:pPr>
    </w:p>
    <w:p>
      <w:pPr>
        <w:pStyle w:val="197"/>
        <w:spacing w:line="240" w:lineRule="auto"/>
        <w:ind w:firstLine="708"/>
        <w:jc w:val="both"/>
        <w:rPr>
          <w:rFonts w:ascii="Times New Roman" w:hAnsi="Times New Roman"/>
          <w:szCs w:val="24"/>
        </w:rPr>
      </w:pPr>
      <w:r>
        <w:rPr>
          <w:rFonts w:ascii="Times New Roman" w:hAnsi="Times New Roman"/>
          <w:bCs/>
          <w:szCs w:val="24"/>
        </w:rPr>
        <w:t xml:space="preserve">Самостоятельная деятельность </w:t>
      </w:r>
      <w:r>
        <w:rPr>
          <w:rFonts w:ascii="Times New Roman" w:hAnsi="Times New Roman"/>
          <w:szCs w:val="24"/>
        </w:rPr>
        <w:t xml:space="preserve">предполагает </w:t>
      </w:r>
      <w:r>
        <w:rPr>
          <w:rFonts w:ascii="Times New Roman" w:hAnsi="Times New Roman"/>
          <w:bCs/>
          <w:szCs w:val="24"/>
        </w:rPr>
        <w:t xml:space="preserve">свободную деятельность воспитанников в условиях созданной педагогами </w:t>
      </w:r>
      <w:r>
        <w:rPr>
          <w:rFonts w:ascii="Times New Roman" w:hAnsi="Times New Roman"/>
          <w:szCs w:val="24"/>
        </w:rPr>
        <w:t xml:space="preserve">(в том числе совместно с детьми, родителями) </w:t>
      </w:r>
      <w:r>
        <w:rPr>
          <w:rFonts w:ascii="Times New Roman" w:hAnsi="Times New Roman"/>
          <w:bCs/>
          <w:szCs w:val="24"/>
        </w:rPr>
        <w:t xml:space="preserve">предметно-развивающей образовательной среды </w:t>
      </w:r>
      <w:r>
        <w:rPr>
          <w:rFonts w:ascii="Times New Roman" w:hAnsi="Times New Roman"/>
          <w:szCs w:val="24"/>
        </w:rPr>
        <w:t>и:</w:t>
      </w:r>
    </w:p>
    <w:p>
      <w:pPr>
        <w:pStyle w:val="197"/>
        <w:spacing w:line="240" w:lineRule="auto"/>
        <w:jc w:val="both"/>
        <w:rPr>
          <w:rFonts w:ascii="Times New Roman" w:hAnsi="Times New Roman"/>
          <w:szCs w:val="24"/>
        </w:rPr>
      </w:pPr>
      <w:r>
        <w:rPr>
          <w:rFonts w:ascii="Times New Roman" w:hAnsi="Times New Roman"/>
          <w:iCs/>
          <w:szCs w:val="24"/>
        </w:rPr>
        <w:t xml:space="preserve">- обеспечивает выбор каждым ребенком деятельности по интересам; </w:t>
      </w:r>
    </w:p>
    <w:p>
      <w:pPr>
        <w:pStyle w:val="197"/>
        <w:spacing w:line="240" w:lineRule="auto"/>
        <w:jc w:val="both"/>
        <w:rPr>
          <w:rFonts w:ascii="Times New Roman" w:hAnsi="Times New Roman"/>
          <w:szCs w:val="24"/>
        </w:rPr>
      </w:pPr>
      <w:r>
        <w:rPr>
          <w:rFonts w:ascii="Times New Roman" w:hAnsi="Times New Roman"/>
          <w:iCs/>
          <w:szCs w:val="24"/>
        </w:rPr>
        <w:t xml:space="preserve">- позволяет ему взаимодействовать со сверстниками или действовать индивидуально; </w:t>
      </w:r>
    </w:p>
    <w:p>
      <w:pPr>
        <w:pStyle w:val="197"/>
        <w:spacing w:line="240" w:lineRule="auto"/>
        <w:jc w:val="both"/>
        <w:rPr>
          <w:rFonts w:ascii="Times New Roman" w:hAnsi="Times New Roman"/>
          <w:szCs w:val="24"/>
        </w:rPr>
      </w:pPr>
      <w:r>
        <w:rPr>
          <w:rFonts w:ascii="Times New Roman" w:hAnsi="Times New Roman"/>
          <w:iCs/>
          <w:szCs w:val="24"/>
        </w:rPr>
        <w:t xml:space="preserve">- содержит в себе проблемные ситуации и направлена на самостоятельное решение ребенком разнообразных задач; </w:t>
      </w:r>
    </w:p>
    <w:p>
      <w:pPr>
        <w:pStyle w:val="197"/>
        <w:spacing w:line="240" w:lineRule="auto"/>
        <w:jc w:val="both"/>
        <w:rPr>
          <w:rFonts w:ascii="Times New Roman" w:hAnsi="Times New Roman"/>
          <w:iCs/>
          <w:szCs w:val="24"/>
        </w:rPr>
      </w:pPr>
      <w:r>
        <w:rPr>
          <w:rFonts w:ascii="Times New Roman" w:hAnsi="Times New Roman"/>
          <w:iCs/>
          <w:szCs w:val="24"/>
        </w:rPr>
        <w:t>- позволяет на уровне самостоятельности освоить (закрепить, апробировать) материал, изучаемый в совместной деятельности со взрослым.</w:t>
      </w:r>
    </w:p>
    <w:p>
      <w:pPr>
        <w:pStyle w:val="36"/>
        <w:jc w:val="both"/>
        <w:rPr>
          <w:rFonts w:ascii="Times New Roman" w:hAnsi="Times New Roman" w:cs="Times New Roman"/>
          <w:sz w:val="24"/>
          <w:szCs w:val="24"/>
        </w:rPr>
      </w:pPr>
      <w:r>
        <w:rPr>
          <w:rFonts w:ascii="Times New Roman" w:hAnsi="Times New Roman" w:cs="Times New Roman"/>
          <w:bCs/>
          <w:sz w:val="24"/>
          <w:szCs w:val="24"/>
        </w:rPr>
        <w:t xml:space="preserve">Образовательный процесс </w:t>
      </w:r>
      <w:r>
        <w:rPr>
          <w:rFonts w:ascii="Times New Roman" w:hAnsi="Times New Roman" w:cs="Times New Roman"/>
          <w:sz w:val="24"/>
          <w:szCs w:val="24"/>
        </w:rPr>
        <w:t xml:space="preserve">в детском саду предусматривает решение программных образовательных задач в рамках </w:t>
      </w:r>
      <w:r>
        <w:rPr>
          <w:rFonts w:ascii="Times New Roman" w:hAnsi="Times New Roman" w:cs="Times New Roman"/>
          <w:bCs/>
          <w:i/>
          <w:iCs/>
          <w:sz w:val="24"/>
          <w:szCs w:val="24"/>
        </w:rPr>
        <w:t xml:space="preserve">непрерывной образовательной деятельности </w:t>
      </w:r>
      <w:r>
        <w:rPr>
          <w:rFonts w:ascii="Times New Roman" w:hAnsi="Times New Roman" w:cs="Times New Roman"/>
          <w:sz w:val="24"/>
          <w:szCs w:val="24"/>
        </w:rPr>
        <w:t xml:space="preserve">и при проведении </w:t>
      </w:r>
      <w:r>
        <w:rPr>
          <w:rFonts w:ascii="Times New Roman" w:hAnsi="Times New Roman" w:cs="Times New Roman"/>
          <w:bCs/>
          <w:i/>
          <w:iCs/>
          <w:sz w:val="24"/>
          <w:szCs w:val="24"/>
        </w:rPr>
        <w:t xml:space="preserve">режимных моментов </w:t>
      </w:r>
      <w:r>
        <w:rPr>
          <w:rFonts w:ascii="Times New Roman" w:hAnsi="Times New Roman" w:cs="Times New Roman"/>
          <w:sz w:val="24"/>
          <w:szCs w:val="24"/>
        </w:rPr>
        <w:t>и включает в себя:</w:t>
      </w:r>
    </w:p>
    <w:p>
      <w:pPr>
        <w:pStyle w:val="36"/>
        <w:numPr>
          <w:ilvl w:val="0"/>
          <w:numId w:val="5"/>
        </w:numPr>
        <w:spacing w:before="0" w:beforeAutospacing="0" w:after="0" w:afterAutospacing="0"/>
        <w:jc w:val="both"/>
        <w:rPr>
          <w:rFonts w:ascii="Times New Roman" w:hAnsi="Times New Roman" w:cs="Times New Roman"/>
          <w:sz w:val="24"/>
          <w:szCs w:val="24"/>
        </w:rPr>
      </w:pPr>
      <w:r>
        <w:rPr>
          <w:rFonts w:ascii="Times New Roman" w:hAnsi="Times New Roman" w:cs="Times New Roman"/>
          <w:i/>
          <w:iCs/>
          <w:sz w:val="24"/>
          <w:szCs w:val="24"/>
        </w:rPr>
        <w:t xml:space="preserve">совместную взросло-детскую (партнерскую) деятельность; </w:t>
      </w:r>
    </w:p>
    <w:p>
      <w:pPr>
        <w:pStyle w:val="36"/>
        <w:numPr>
          <w:ilvl w:val="0"/>
          <w:numId w:val="5"/>
        </w:numPr>
        <w:spacing w:before="0" w:beforeAutospacing="0" w:after="0" w:afterAutospacing="0"/>
        <w:jc w:val="both"/>
        <w:rPr>
          <w:rFonts w:ascii="Times New Roman" w:hAnsi="Times New Roman" w:cs="Times New Roman"/>
          <w:sz w:val="24"/>
          <w:szCs w:val="24"/>
        </w:rPr>
      </w:pPr>
      <w:r>
        <w:rPr>
          <w:rFonts w:ascii="Times New Roman" w:hAnsi="Times New Roman" w:cs="Times New Roman"/>
          <w:i/>
          <w:iCs/>
          <w:sz w:val="24"/>
          <w:szCs w:val="24"/>
        </w:rPr>
        <w:t>свободную самостоятельную деятельность детей.</w:t>
      </w:r>
    </w:p>
    <w:p>
      <w:pPr>
        <w:pStyle w:val="193"/>
        <w:numPr>
          <w:ilvl w:val="0"/>
          <w:numId w:val="5"/>
        </w:numPr>
        <w:rPr>
          <w:b/>
          <w:lang w:val="ru-RU"/>
        </w:rPr>
      </w:pPr>
      <w:r>
        <w:rPr>
          <w:b/>
          <w:lang w:val="ru-RU"/>
        </w:rPr>
        <w:t>Система воспитательно-образовательного процесса в ДОУ</w:t>
      </w:r>
    </w:p>
    <w:tbl>
      <w:tblPr>
        <w:tblStyle w:val="12"/>
        <w:tblW w:w="10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628"/>
        <w:gridCol w:w="2424"/>
        <w:gridCol w:w="218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vMerge w:val="restart"/>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t>Возраст</w:t>
            </w:r>
          </w:p>
          <w:p>
            <w:pPr>
              <w:spacing w:line="276" w:lineRule="auto"/>
            </w:pPr>
            <w:r>
              <w:t>Детей</w:t>
            </w:r>
          </w:p>
        </w:tc>
        <w:tc>
          <w:tcPr>
            <w:tcW w:w="2480" w:type="pct"/>
            <w:gridSpan w:val="2"/>
            <w:tcBorders>
              <w:top w:val="single" w:color="auto" w:sz="4" w:space="0"/>
              <w:left w:val="single" w:color="auto" w:sz="4" w:space="0"/>
              <w:bottom w:val="single" w:color="auto" w:sz="4" w:space="0"/>
              <w:right w:val="single" w:color="auto" w:sz="4" w:space="0"/>
            </w:tcBorders>
            <w:noWrap w:val="0"/>
          </w:tcPr>
          <w:p>
            <w:pPr>
              <w:spacing w:line="276" w:lineRule="auto"/>
              <w:ind w:left="57"/>
              <w:jc w:val="center"/>
            </w:pPr>
            <w:r>
              <w:t>Совместная</w:t>
            </w:r>
            <w:r>
              <w:rPr>
                <w:lang w:val="ru-RU"/>
              </w:rPr>
              <w:t xml:space="preserve"> </w:t>
            </w:r>
            <w:r>
              <w:t>деятельность</w:t>
            </w:r>
          </w:p>
        </w:tc>
        <w:tc>
          <w:tcPr>
            <w:tcW w:w="1070" w:type="pct"/>
            <w:vMerge w:val="restart"/>
            <w:tcBorders>
              <w:top w:val="single" w:color="auto" w:sz="4" w:space="0"/>
              <w:left w:val="single" w:color="auto" w:sz="4" w:space="0"/>
              <w:bottom w:val="single" w:color="auto" w:sz="4" w:space="0"/>
              <w:right w:val="single" w:color="auto" w:sz="4" w:space="0"/>
            </w:tcBorders>
            <w:noWrap w:val="0"/>
          </w:tcPr>
          <w:p>
            <w:pPr>
              <w:spacing w:line="276" w:lineRule="auto"/>
              <w:ind w:left="57"/>
              <w:jc w:val="center"/>
              <w:rPr>
                <w:lang w:val="ru-RU"/>
              </w:rPr>
            </w:pPr>
            <w:r>
              <w:t>Самостоятельная</w:t>
            </w:r>
          </w:p>
          <w:p>
            <w:pPr>
              <w:spacing w:line="276" w:lineRule="auto"/>
              <w:ind w:left="57"/>
              <w:jc w:val="center"/>
              <w:rPr>
                <w:lang w:val="ru-RU"/>
              </w:rPr>
            </w:pPr>
            <w:r>
              <w:t>деятельность</w:t>
            </w:r>
          </w:p>
          <w:p>
            <w:pPr>
              <w:spacing w:line="276" w:lineRule="auto"/>
              <w:ind w:left="57"/>
              <w:jc w:val="center"/>
            </w:pPr>
            <w:r>
              <w:t>детей</w:t>
            </w:r>
          </w:p>
          <w:p>
            <w:pPr>
              <w:spacing w:line="276" w:lineRule="auto"/>
              <w:ind w:left="57"/>
              <w:jc w:val="center"/>
            </w:pPr>
          </w:p>
        </w:tc>
        <w:tc>
          <w:tcPr>
            <w:tcW w:w="878" w:type="pct"/>
            <w:vMerge w:val="restart"/>
            <w:tcBorders>
              <w:top w:val="single" w:color="auto" w:sz="4" w:space="0"/>
              <w:left w:val="single" w:color="auto" w:sz="4" w:space="0"/>
              <w:bottom w:val="single" w:color="auto" w:sz="4" w:space="0"/>
              <w:right w:val="single" w:color="auto" w:sz="4" w:space="0"/>
            </w:tcBorders>
            <w:noWrap w:val="0"/>
          </w:tcPr>
          <w:p>
            <w:pPr>
              <w:spacing w:line="276" w:lineRule="auto"/>
              <w:ind w:right="-107"/>
              <w:rPr>
                <w:lang w:val="ru-RU"/>
              </w:rPr>
            </w:pPr>
            <w:r>
              <w:rPr>
                <w:lang w:val="ru-RU"/>
              </w:rPr>
              <w:t>Взаимодействие с семьей, социальными</w:t>
            </w:r>
          </w:p>
          <w:p>
            <w:pPr>
              <w:spacing w:line="276" w:lineRule="auto"/>
              <w:ind w:left="57" w:right="-107"/>
              <w:jc w:val="center"/>
              <w:rPr>
                <w:lang w:val="ru-RU"/>
              </w:rPr>
            </w:pPr>
            <w:r>
              <w:rPr>
                <w:lang w:val="ru-RU"/>
              </w:rPr>
              <w:t>партнерами</w:t>
            </w:r>
          </w:p>
          <w:p>
            <w:pPr>
              <w:spacing w:line="276" w:lineRule="auto"/>
              <w:ind w:left="57"/>
              <w:jc w:val="center"/>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5" w:type="dxa"/>
            <w:vMerge w:val="continue"/>
            <w:tcBorders>
              <w:top w:val="single" w:color="auto" w:sz="4" w:space="0"/>
              <w:left w:val="single" w:color="auto" w:sz="4" w:space="0"/>
              <w:bottom w:val="single" w:color="auto" w:sz="4" w:space="0"/>
              <w:right w:val="single" w:color="auto" w:sz="4" w:space="0"/>
            </w:tcBorders>
            <w:noWrap w:val="0"/>
            <w:vAlign w:val="center"/>
          </w:tcPr>
          <w:p>
            <w:pPr>
              <w:rPr>
                <w:lang w:val="ru-RU"/>
              </w:rPr>
            </w:pPr>
          </w:p>
        </w:tc>
        <w:tc>
          <w:tcPr>
            <w:tcW w:w="1290" w:type="pct"/>
            <w:tcBorders>
              <w:top w:val="single" w:color="auto" w:sz="4" w:space="0"/>
              <w:left w:val="single" w:color="auto" w:sz="4" w:space="0"/>
              <w:bottom w:val="single" w:color="auto" w:sz="4" w:space="0"/>
              <w:right w:val="single" w:color="auto" w:sz="4" w:space="0"/>
            </w:tcBorders>
            <w:noWrap w:val="0"/>
          </w:tcPr>
          <w:p>
            <w:pPr>
              <w:spacing w:line="276" w:lineRule="auto"/>
              <w:ind w:left="57"/>
              <w:jc w:val="center"/>
            </w:pPr>
            <w:r>
              <w:rPr>
                <w:lang w:val="ru-RU"/>
              </w:rPr>
              <w:t>Организованная</w:t>
            </w:r>
            <w:r>
              <w:t xml:space="preserve"> образовательная деятельность</w:t>
            </w:r>
          </w:p>
        </w:tc>
        <w:tc>
          <w:tcPr>
            <w:tcW w:w="1190" w:type="pct"/>
            <w:tcBorders>
              <w:top w:val="single" w:color="auto" w:sz="4" w:space="0"/>
              <w:left w:val="single" w:color="auto" w:sz="4" w:space="0"/>
              <w:bottom w:val="single" w:color="auto" w:sz="4" w:space="0"/>
              <w:right w:val="single" w:color="auto" w:sz="4" w:space="0"/>
            </w:tcBorders>
            <w:noWrap w:val="0"/>
          </w:tcPr>
          <w:p>
            <w:pPr>
              <w:spacing w:line="276" w:lineRule="auto"/>
              <w:ind w:left="57"/>
              <w:jc w:val="center"/>
              <w:rPr>
                <w:lang w:val="ru-RU"/>
              </w:rPr>
            </w:pPr>
            <w:r>
              <w:rPr>
                <w:lang w:val="ru-RU"/>
              </w:rPr>
              <w:t>Образовательная деятельность в режимных моментах</w:t>
            </w:r>
          </w:p>
          <w:p>
            <w:pPr>
              <w:spacing w:line="276" w:lineRule="auto"/>
              <w:ind w:left="57"/>
              <w:jc w:val="center"/>
              <w:rPr>
                <w:lang w:val="ru-RU"/>
              </w:rPr>
            </w:pPr>
          </w:p>
        </w:tc>
        <w:tc>
          <w:tcPr>
            <w:tcW w:w="2179" w:type="dxa"/>
            <w:vMerge w:val="continue"/>
            <w:tcBorders>
              <w:top w:val="single" w:color="auto" w:sz="4" w:space="0"/>
              <w:left w:val="single" w:color="auto" w:sz="4" w:space="0"/>
              <w:bottom w:val="single" w:color="auto" w:sz="4" w:space="0"/>
              <w:right w:val="single" w:color="auto" w:sz="4" w:space="0"/>
            </w:tcBorders>
            <w:noWrap w:val="0"/>
            <w:vAlign w:val="center"/>
          </w:tcPr>
          <w:p>
            <w:pPr>
              <w:rPr>
                <w:lang w:val="ru-RU"/>
              </w:rPr>
            </w:pPr>
          </w:p>
        </w:tc>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noWrap w:val="0"/>
          </w:tcPr>
          <w:p>
            <w:pPr>
              <w:spacing w:line="276" w:lineRule="auto"/>
              <w:ind w:left="57"/>
              <w:jc w:val="center"/>
              <w:rPr>
                <w:b/>
                <w:lang w:val="ru-RU"/>
              </w:rPr>
            </w:pPr>
            <w:r>
              <w:rPr>
                <w:b/>
              </w:rPr>
              <w:t>Основные</w:t>
            </w:r>
            <w:r>
              <w:rPr>
                <w:b/>
                <w:lang w:val="ru-RU"/>
              </w:rPr>
              <w:t xml:space="preserve"> </w:t>
            </w:r>
            <w:r>
              <w:rPr>
                <w:b/>
              </w:rPr>
              <w:t>формы</w:t>
            </w:r>
            <w:r>
              <w:rPr>
                <w:b/>
                <w:lang w:val="ru-RU"/>
              </w:rPr>
              <w:t xml:space="preserve"> </w:t>
            </w:r>
            <w:r>
              <w:rPr>
                <w:b/>
              </w:rPr>
              <w:t>работы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pct"/>
            <w:tcBorders>
              <w:top w:val="single" w:color="auto" w:sz="4" w:space="0"/>
              <w:left w:val="single" w:color="auto" w:sz="4" w:space="0"/>
              <w:bottom w:val="single" w:color="auto" w:sz="4" w:space="0"/>
              <w:right w:val="single" w:color="auto" w:sz="4" w:space="0"/>
            </w:tcBorders>
            <w:noWrap w:val="0"/>
          </w:tcPr>
          <w:p>
            <w:pPr>
              <w:spacing w:line="276" w:lineRule="auto"/>
            </w:pPr>
            <w:r>
              <w:t>Ранний</w:t>
            </w:r>
          </w:p>
          <w:p>
            <w:pPr>
              <w:spacing w:line="276" w:lineRule="auto"/>
            </w:pPr>
            <w:r>
              <w:t>(1</w:t>
            </w:r>
            <w:r>
              <w:rPr>
                <w:lang w:val="ru-RU"/>
              </w:rPr>
              <w:t>,6</w:t>
            </w:r>
            <w:r>
              <w:t>-3 лет)</w:t>
            </w:r>
          </w:p>
        </w:tc>
        <w:tc>
          <w:tcPr>
            <w:tcW w:w="1290" w:type="pct"/>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Игровая беседа с элементами движений</w:t>
            </w:r>
          </w:p>
          <w:p>
            <w:pPr>
              <w:spacing w:line="276" w:lineRule="auto"/>
              <w:rPr>
                <w:lang w:val="ru-RU"/>
              </w:rPr>
            </w:pPr>
            <w:r>
              <w:rPr>
                <w:lang w:val="ru-RU"/>
              </w:rPr>
              <w:t>Чтение</w:t>
            </w:r>
          </w:p>
          <w:p>
            <w:pPr>
              <w:spacing w:line="276" w:lineRule="auto"/>
              <w:rPr>
                <w:lang w:val="ru-RU"/>
              </w:rPr>
            </w:pPr>
            <w:r>
              <w:rPr>
                <w:lang w:val="ru-RU"/>
              </w:rPr>
              <w:t xml:space="preserve">Рассматривание </w:t>
            </w:r>
          </w:p>
          <w:p>
            <w:pPr>
              <w:spacing w:line="276" w:lineRule="auto"/>
              <w:rPr>
                <w:lang w:val="ru-RU"/>
              </w:rPr>
            </w:pPr>
            <w:r>
              <w:rPr>
                <w:lang w:val="ru-RU"/>
              </w:rPr>
              <w:t>Игры</w:t>
            </w:r>
          </w:p>
          <w:p>
            <w:pPr>
              <w:spacing w:line="276" w:lineRule="auto"/>
              <w:rPr>
                <w:lang w:val="ru-RU"/>
              </w:rPr>
            </w:pPr>
            <w:r>
              <w:rPr>
                <w:lang w:val="ru-RU"/>
              </w:rPr>
              <w:t>Интегративная детская деятельность</w:t>
            </w:r>
          </w:p>
          <w:p>
            <w:pPr>
              <w:spacing w:line="276" w:lineRule="auto"/>
              <w:rPr>
                <w:lang w:val="ru-RU"/>
              </w:rPr>
            </w:pPr>
            <w:r>
              <w:rPr>
                <w:lang w:val="ru-RU"/>
              </w:rPr>
              <w:t>Моменты радости</w:t>
            </w:r>
          </w:p>
          <w:p>
            <w:pPr>
              <w:spacing w:line="276" w:lineRule="auto"/>
              <w:rPr>
                <w:lang w:val="ru-RU"/>
              </w:rPr>
            </w:pPr>
            <w:r>
              <w:rPr>
                <w:lang w:val="ru-RU"/>
              </w:rPr>
              <w:t>Контрольно-диагностическая деятельность</w:t>
            </w:r>
          </w:p>
          <w:p>
            <w:pPr>
              <w:spacing w:line="276" w:lineRule="auto"/>
              <w:rPr>
                <w:lang w:val="ru-RU"/>
              </w:rPr>
            </w:pPr>
            <w:r>
              <w:rPr>
                <w:lang w:val="ru-RU"/>
              </w:rPr>
              <w:t>Игра-экспериментирование</w:t>
            </w:r>
          </w:p>
          <w:p>
            <w:pPr>
              <w:spacing w:line="276" w:lineRule="auto"/>
              <w:rPr>
                <w:lang w:val="ru-RU"/>
              </w:rPr>
            </w:pPr>
            <w:r>
              <w:rPr>
                <w:lang w:val="ru-RU"/>
              </w:rPr>
              <w:t>Исследовательская деятельность</w:t>
            </w:r>
          </w:p>
          <w:p>
            <w:pPr>
              <w:spacing w:line="276" w:lineRule="auto"/>
            </w:pPr>
            <w:r>
              <w:t>Конструирование</w:t>
            </w:r>
          </w:p>
          <w:p>
            <w:pPr>
              <w:spacing w:line="276" w:lineRule="auto"/>
            </w:pPr>
            <w:r>
              <w:t>Экскурсии</w:t>
            </w:r>
          </w:p>
        </w:tc>
        <w:tc>
          <w:tcPr>
            <w:tcW w:w="1190" w:type="pct"/>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Игра</w:t>
            </w:r>
          </w:p>
          <w:p>
            <w:pPr>
              <w:spacing w:line="276" w:lineRule="auto"/>
              <w:rPr>
                <w:lang w:val="ru-RU"/>
              </w:rPr>
            </w:pPr>
            <w:r>
              <w:rPr>
                <w:lang w:val="ru-RU"/>
              </w:rPr>
              <w:t>Ситуативный разговор</w:t>
            </w:r>
          </w:p>
          <w:p>
            <w:pPr>
              <w:spacing w:line="276" w:lineRule="auto"/>
              <w:rPr>
                <w:lang w:val="ru-RU"/>
              </w:rPr>
            </w:pPr>
            <w:r>
              <w:rPr>
                <w:lang w:val="ru-RU"/>
              </w:rPr>
              <w:t>Беседа</w:t>
            </w:r>
          </w:p>
          <w:p>
            <w:pPr>
              <w:spacing w:line="276" w:lineRule="auto"/>
              <w:rPr>
                <w:lang w:val="ru-RU"/>
              </w:rPr>
            </w:pPr>
            <w:r>
              <w:rPr>
                <w:lang w:val="ru-RU"/>
              </w:rPr>
              <w:t>Рассказ</w:t>
            </w:r>
          </w:p>
          <w:p>
            <w:pPr>
              <w:spacing w:line="276" w:lineRule="auto"/>
              <w:rPr>
                <w:lang w:val="ru-RU"/>
              </w:rPr>
            </w:pPr>
            <w:r>
              <w:rPr>
                <w:lang w:val="ru-RU"/>
              </w:rPr>
              <w:t>Чтение</w:t>
            </w:r>
          </w:p>
          <w:p>
            <w:pPr>
              <w:spacing w:line="276" w:lineRule="auto"/>
              <w:rPr>
                <w:lang w:val="ru-RU"/>
              </w:rPr>
            </w:pPr>
            <w:r>
              <w:rPr>
                <w:lang w:val="ru-RU"/>
              </w:rPr>
              <w:t xml:space="preserve">Игровая беседа </w:t>
            </w:r>
          </w:p>
          <w:p>
            <w:pPr>
              <w:spacing w:line="276" w:lineRule="auto"/>
              <w:rPr>
                <w:lang w:val="ru-RU"/>
              </w:rPr>
            </w:pPr>
            <w:r>
              <w:rPr>
                <w:lang w:val="ru-RU"/>
              </w:rPr>
              <w:t>деятельность</w:t>
            </w:r>
          </w:p>
          <w:p>
            <w:pPr>
              <w:spacing w:line="276" w:lineRule="auto"/>
              <w:rPr>
                <w:lang w:val="ru-RU"/>
              </w:rPr>
            </w:pPr>
            <w:r>
              <w:rPr>
                <w:lang w:val="ru-RU"/>
              </w:rPr>
              <w:t>Проблемная ситуация</w:t>
            </w:r>
          </w:p>
          <w:p>
            <w:pPr>
              <w:spacing w:line="276" w:lineRule="auto"/>
              <w:rPr>
                <w:lang w:val="ru-RU"/>
              </w:rPr>
            </w:pPr>
            <w:r>
              <w:rPr>
                <w:lang w:val="ru-RU"/>
              </w:rPr>
              <w:t>Совместные действия</w:t>
            </w:r>
          </w:p>
          <w:p>
            <w:pPr>
              <w:spacing w:line="276" w:lineRule="auto"/>
            </w:pPr>
            <w:r>
              <w:t>Наблюдение</w:t>
            </w:r>
          </w:p>
          <w:p>
            <w:pPr>
              <w:spacing w:line="276" w:lineRule="auto"/>
            </w:pPr>
          </w:p>
          <w:p>
            <w:pPr>
              <w:spacing w:line="276" w:lineRule="auto"/>
            </w:pPr>
          </w:p>
        </w:tc>
        <w:tc>
          <w:tcPr>
            <w:tcW w:w="1070" w:type="pct"/>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Во всех видах детской деятельности, режимных моментов</w:t>
            </w:r>
          </w:p>
          <w:p>
            <w:pPr>
              <w:spacing w:line="276" w:lineRule="auto"/>
              <w:rPr>
                <w:lang w:val="ru-RU"/>
              </w:rPr>
            </w:pPr>
            <w:r>
              <w:rPr>
                <w:lang w:val="ru-RU"/>
              </w:rPr>
              <w:t>Самостоятельные индивидуальные игры и упражнения</w:t>
            </w:r>
          </w:p>
          <w:p>
            <w:pPr>
              <w:spacing w:line="276" w:lineRule="auto"/>
              <w:rPr>
                <w:lang w:val="ru-RU"/>
              </w:rPr>
            </w:pPr>
            <w:r>
              <w:rPr>
                <w:lang w:val="ru-RU"/>
              </w:rPr>
              <w:t>Совместные со сверстниками игры (парные, в малой группе)</w:t>
            </w:r>
          </w:p>
          <w:p>
            <w:pPr>
              <w:spacing w:line="276" w:lineRule="auto"/>
            </w:pPr>
            <w:r>
              <w:t>Исследовательскаядеятельность</w:t>
            </w:r>
          </w:p>
          <w:p>
            <w:pPr>
              <w:spacing w:line="276" w:lineRule="auto"/>
              <w:ind w:right="-202"/>
              <w:contextualSpacing/>
            </w:pPr>
            <w:r>
              <w:t>Конструирование</w:t>
            </w:r>
          </w:p>
        </w:tc>
        <w:tc>
          <w:tcPr>
            <w:tcW w:w="878" w:type="pct"/>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Проектная деятельность (книгоиздательство, продуктивная деятельность и т.д.)</w:t>
            </w:r>
          </w:p>
          <w:p>
            <w:pPr>
              <w:spacing w:line="276" w:lineRule="auto"/>
              <w:rPr>
                <w:lang w:val="ru-RU"/>
              </w:rPr>
            </w:pPr>
            <w:r>
              <w:rPr>
                <w:lang w:val="ru-RU"/>
              </w:rPr>
              <w:t>Семейные фотовыставки</w:t>
            </w:r>
          </w:p>
          <w:p>
            <w:pPr>
              <w:spacing w:line="276" w:lineRule="auto"/>
              <w:rPr>
                <w:lang w:val="ru-RU"/>
              </w:rPr>
            </w:pPr>
            <w:r>
              <w:rPr>
                <w:lang w:val="ru-RU"/>
              </w:rPr>
              <w:t>Праздники</w:t>
            </w:r>
          </w:p>
          <w:p>
            <w:pPr>
              <w:spacing w:line="276" w:lineRule="auto"/>
              <w:rPr>
                <w:lang w:val="ru-RU"/>
              </w:rPr>
            </w:pPr>
            <w:r>
              <w:rPr>
                <w:lang w:val="ru-RU"/>
              </w:rPr>
              <w:t>Лекции-концерты</w:t>
            </w:r>
          </w:p>
        </w:tc>
      </w:tr>
    </w:tbl>
    <w:p>
      <w:pPr>
        <w:pStyle w:val="36"/>
        <w:jc w:val="both"/>
        <w:rPr>
          <w:rFonts w:ascii="Times New Roman" w:hAnsi="Times New Roman" w:cs="Times New Roman"/>
          <w:bCs/>
          <w:sz w:val="24"/>
          <w:szCs w:val="24"/>
        </w:rPr>
      </w:pPr>
      <w:r>
        <w:rPr>
          <w:rFonts w:ascii="Times New Roman" w:hAnsi="Times New Roman" w:cs="Times New Roman"/>
          <w:sz w:val="24"/>
          <w:szCs w:val="24"/>
        </w:rPr>
        <w:t xml:space="preserve">Совместная образовательная деятельность предполагает </w:t>
      </w:r>
      <w:r>
        <w:rPr>
          <w:rFonts w:ascii="Times New Roman" w:hAnsi="Times New Roman" w:cs="Times New Roman"/>
          <w:bCs/>
          <w:sz w:val="24"/>
          <w:szCs w:val="24"/>
        </w:rPr>
        <w:t>индивидуальную, подгрупповую и фронтальную работу</w:t>
      </w:r>
    </w:p>
    <w:p>
      <w:pPr>
        <w:rPr>
          <w:b/>
          <w:sz w:val="32"/>
          <w:lang w:val="ru-RU"/>
        </w:rPr>
        <w:sectPr>
          <w:pgSz w:w="11906" w:h="16838"/>
          <w:pgMar w:top="1134" w:right="567" w:bottom="567" w:left="1134" w:header="709" w:footer="340" w:gutter="0"/>
          <w:cols w:space="720" w:num="1"/>
          <w:docGrid w:linePitch="360" w:charSpace="0"/>
        </w:sectPr>
      </w:pPr>
    </w:p>
    <w:p>
      <w:pPr>
        <w:rPr>
          <w:rStyle w:val="206"/>
          <w:rFonts w:eastAsia="Courier New"/>
          <w:b/>
          <w:sz w:val="24"/>
        </w:rPr>
      </w:pPr>
      <w:r>
        <w:rPr>
          <w:rStyle w:val="206"/>
          <w:rFonts w:eastAsia="Courier New"/>
          <w:b/>
          <w:sz w:val="24"/>
        </w:rPr>
        <w:t>3.2 Двигательная нагрузка</w:t>
      </w:r>
    </w:p>
    <w:p>
      <w:pPr>
        <w:tabs>
          <w:tab w:val="left" w:pos="220"/>
          <w:tab w:val="center" w:pos="7426"/>
        </w:tabs>
        <w:rPr>
          <w:lang w:val="ru-RU"/>
        </w:rPr>
      </w:pPr>
      <w:r>
        <w:rPr>
          <w:lang w:val="ru-RU"/>
        </w:rPr>
        <w:t xml:space="preserve">Режим двигательной активности детей группы </w:t>
      </w:r>
    </w:p>
    <w:tbl>
      <w:tblPr>
        <w:tblStyle w:val="12"/>
        <w:tblW w:w="1557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086"/>
        <w:gridCol w:w="1135"/>
        <w:gridCol w:w="1135"/>
        <w:gridCol w:w="1035"/>
        <w:gridCol w:w="1128"/>
        <w:gridCol w:w="1696"/>
        <w:gridCol w:w="1552"/>
        <w:gridCol w:w="1536"/>
        <w:gridCol w:w="1311"/>
        <w:gridCol w:w="1262"/>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276" w:type="dxa"/>
            <w:vMerge w:val="restart"/>
            <w:tcBorders>
              <w:top w:val="single" w:color="auto" w:sz="4" w:space="0"/>
              <w:left w:val="single" w:color="auto" w:sz="4" w:space="0"/>
              <w:bottom w:val="single" w:color="auto" w:sz="4" w:space="0"/>
              <w:right w:val="single" w:color="auto" w:sz="4" w:space="0"/>
            </w:tcBorders>
            <w:noWrap w:val="0"/>
          </w:tcPr>
          <w:p>
            <w:pPr>
              <w:spacing w:line="276" w:lineRule="auto"/>
              <w:jc w:val="center"/>
            </w:pPr>
            <w:r>
              <w:t>День недели</w:t>
            </w:r>
          </w:p>
          <w:p>
            <w:pPr>
              <w:spacing w:line="276" w:lineRule="auto"/>
              <w:jc w:val="center"/>
            </w:pPr>
          </w:p>
          <w:p>
            <w:pPr>
              <w:spacing w:line="276" w:lineRule="auto"/>
              <w:jc w:val="center"/>
            </w:pPr>
          </w:p>
          <w:p>
            <w:pPr>
              <w:spacing w:line="276" w:lineRule="auto"/>
              <w:jc w:val="center"/>
            </w:pPr>
          </w:p>
        </w:tc>
        <w:tc>
          <w:tcPr>
            <w:tcW w:w="1085" w:type="dxa"/>
            <w:vMerge w:val="restart"/>
            <w:tcBorders>
              <w:top w:val="single" w:color="auto" w:sz="4" w:space="0"/>
              <w:left w:val="single" w:color="auto" w:sz="4" w:space="0"/>
              <w:bottom w:val="single" w:color="auto" w:sz="4" w:space="0"/>
              <w:right w:val="single" w:color="auto" w:sz="4" w:space="0"/>
            </w:tcBorders>
            <w:noWrap w:val="0"/>
          </w:tcPr>
          <w:p>
            <w:pPr>
              <w:spacing w:line="276" w:lineRule="auto"/>
              <w:ind w:right="-250"/>
            </w:pPr>
            <w:r>
              <w:t>Утренняя</w:t>
            </w:r>
          </w:p>
          <w:p>
            <w:pPr>
              <w:spacing w:line="276" w:lineRule="auto"/>
              <w:jc w:val="center"/>
            </w:pPr>
            <w:r>
              <w:t>гимнас-тика</w:t>
            </w:r>
          </w:p>
          <w:p>
            <w:pPr>
              <w:spacing w:line="276" w:lineRule="auto"/>
              <w:rPr>
                <w:lang w:val="ru-RU"/>
              </w:rPr>
            </w:pPr>
          </w:p>
          <w:p>
            <w:pPr>
              <w:spacing w:line="276" w:lineRule="auto"/>
              <w:jc w:val="center"/>
            </w:pPr>
          </w:p>
        </w:tc>
        <w:tc>
          <w:tcPr>
            <w:tcW w:w="1134" w:type="dxa"/>
            <w:vMerge w:val="restart"/>
            <w:tcBorders>
              <w:top w:val="single" w:color="auto" w:sz="4" w:space="0"/>
              <w:left w:val="single" w:color="auto" w:sz="4" w:space="0"/>
              <w:bottom w:val="single" w:color="auto" w:sz="4" w:space="0"/>
              <w:right w:val="single" w:color="auto" w:sz="4" w:space="0"/>
            </w:tcBorders>
            <w:noWrap w:val="0"/>
          </w:tcPr>
          <w:p>
            <w:pPr>
              <w:spacing w:line="276" w:lineRule="auto"/>
              <w:jc w:val="center"/>
            </w:pPr>
            <w:r>
              <w:t>Физкультура</w:t>
            </w:r>
          </w:p>
          <w:p>
            <w:pPr>
              <w:spacing w:line="276" w:lineRule="auto"/>
              <w:jc w:val="center"/>
            </w:pPr>
          </w:p>
          <w:p>
            <w:pPr>
              <w:spacing w:line="276" w:lineRule="auto"/>
              <w:jc w:val="center"/>
            </w:pPr>
          </w:p>
          <w:p>
            <w:pPr>
              <w:spacing w:line="276" w:lineRule="auto"/>
              <w:jc w:val="center"/>
            </w:pPr>
          </w:p>
          <w:p>
            <w:pPr>
              <w:spacing w:line="276" w:lineRule="auto"/>
              <w:jc w:val="center"/>
            </w:pPr>
          </w:p>
        </w:tc>
        <w:tc>
          <w:tcPr>
            <w:tcW w:w="1134" w:type="dxa"/>
            <w:vMerge w:val="restart"/>
            <w:tcBorders>
              <w:top w:val="single" w:color="auto" w:sz="4" w:space="0"/>
              <w:left w:val="single" w:color="auto" w:sz="4" w:space="0"/>
              <w:bottom w:val="single" w:color="auto" w:sz="4" w:space="0"/>
              <w:right w:val="single" w:color="auto" w:sz="4" w:space="0"/>
            </w:tcBorders>
            <w:noWrap w:val="0"/>
          </w:tcPr>
          <w:p>
            <w:pPr>
              <w:spacing w:line="276" w:lineRule="auto"/>
              <w:ind w:right="-156"/>
              <w:jc w:val="center"/>
            </w:pPr>
            <w:r>
              <w:t>Музыка</w:t>
            </w:r>
          </w:p>
          <w:p>
            <w:pPr>
              <w:spacing w:line="276" w:lineRule="auto"/>
              <w:jc w:val="center"/>
            </w:pPr>
          </w:p>
        </w:tc>
        <w:tc>
          <w:tcPr>
            <w:tcW w:w="2163" w:type="dxa"/>
            <w:gridSpan w:val="2"/>
            <w:tcBorders>
              <w:top w:val="single" w:color="auto" w:sz="4" w:space="0"/>
              <w:left w:val="single" w:color="auto" w:sz="4" w:space="0"/>
              <w:bottom w:val="single" w:color="auto" w:sz="4" w:space="0"/>
              <w:right w:val="single" w:color="auto" w:sz="4" w:space="0"/>
            </w:tcBorders>
            <w:noWrap w:val="0"/>
          </w:tcPr>
          <w:p>
            <w:pPr>
              <w:spacing w:line="276" w:lineRule="auto"/>
              <w:jc w:val="center"/>
            </w:pPr>
            <w:r>
              <w:t>Прогулка</w:t>
            </w:r>
          </w:p>
          <w:p>
            <w:pPr>
              <w:spacing w:line="276" w:lineRule="auto"/>
              <w:jc w:val="center"/>
            </w:pPr>
          </w:p>
        </w:tc>
        <w:tc>
          <w:tcPr>
            <w:tcW w:w="1695" w:type="dxa"/>
            <w:vMerge w:val="restart"/>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Дина-</w:t>
            </w:r>
          </w:p>
          <w:p>
            <w:pPr>
              <w:spacing w:line="276" w:lineRule="auto"/>
              <w:jc w:val="center"/>
              <w:rPr>
                <w:lang w:val="ru-RU"/>
              </w:rPr>
            </w:pPr>
            <w:r>
              <w:rPr>
                <w:lang w:val="ru-RU"/>
              </w:rPr>
              <w:t>мические</w:t>
            </w:r>
          </w:p>
          <w:p>
            <w:pPr>
              <w:spacing w:line="276" w:lineRule="auto"/>
              <w:jc w:val="center"/>
              <w:rPr>
                <w:lang w:val="ru-RU"/>
              </w:rPr>
            </w:pPr>
            <w:r>
              <w:rPr>
                <w:lang w:val="ru-RU"/>
              </w:rPr>
              <w:t>паузы,</w:t>
            </w:r>
          </w:p>
          <w:p>
            <w:pPr>
              <w:spacing w:line="276" w:lineRule="auto"/>
              <w:jc w:val="center"/>
              <w:rPr>
                <w:lang w:val="ru-RU"/>
              </w:rPr>
            </w:pPr>
            <w:r>
              <w:rPr>
                <w:lang w:val="ru-RU"/>
              </w:rPr>
              <w:t>физ.</w:t>
            </w:r>
          </w:p>
          <w:p>
            <w:pPr>
              <w:spacing w:line="276" w:lineRule="auto"/>
              <w:jc w:val="center"/>
              <w:rPr>
                <w:lang w:val="ru-RU"/>
              </w:rPr>
            </w:pPr>
            <w:r>
              <w:rPr>
                <w:lang w:val="ru-RU"/>
              </w:rPr>
              <w:t>минутки</w:t>
            </w:r>
          </w:p>
        </w:tc>
        <w:tc>
          <w:tcPr>
            <w:tcW w:w="1552" w:type="dxa"/>
            <w:vMerge w:val="restart"/>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 xml:space="preserve">Спортивный </w:t>
            </w:r>
          </w:p>
          <w:p>
            <w:pPr>
              <w:spacing w:line="276" w:lineRule="auto"/>
              <w:jc w:val="center"/>
              <w:rPr>
                <w:lang w:val="ru-RU"/>
              </w:rPr>
            </w:pPr>
            <w:r>
              <w:rPr>
                <w:lang w:val="ru-RU"/>
              </w:rPr>
              <w:t>досуг</w:t>
            </w:r>
          </w:p>
          <w:p>
            <w:pPr>
              <w:spacing w:line="276" w:lineRule="auto"/>
              <w:jc w:val="center"/>
              <w:rPr>
                <w:lang w:val="ru-RU"/>
              </w:rPr>
            </w:pPr>
            <w:r>
              <w:rPr>
                <w:lang w:val="ru-RU"/>
              </w:rPr>
              <w:t>(1 раз</w:t>
            </w:r>
            <w:r>
              <w:rPr>
                <w:lang w:val="ru-RU"/>
              </w:rPr>
              <w:br w:type="textWrapping"/>
            </w:r>
            <w:r>
              <w:rPr>
                <w:lang w:val="ru-RU"/>
              </w:rPr>
              <w:t>в месяц)</w:t>
            </w:r>
          </w:p>
        </w:tc>
        <w:tc>
          <w:tcPr>
            <w:tcW w:w="1536" w:type="dxa"/>
            <w:vMerge w:val="restart"/>
            <w:tcBorders>
              <w:top w:val="single" w:color="auto" w:sz="4" w:space="0"/>
              <w:left w:val="single" w:color="auto" w:sz="4" w:space="0"/>
              <w:bottom w:val="single" w:color="auto" w:sz="4" w:space="0"/>
              <w:right w:val="single" w:color="auto" w:sz="4" w:space="0"/>
            </w:tcBorders>
            <w:noWrap w:val="0"/>
          </w:tcPr>
          <w:p>
            <w:pPr>
              <w:spacing w:line="276" w:lineRule="auto"/>
              <w:ind w:right="-141"/>
              <w:jc w:val="center"/>
              <w:rPr>
                <w:lang w:val="ru-RU"/>
              </w:rPr>
            </w:pPr>
            <w:r>
              <w:rPr>
                <w:lang w:val="ru-RU"/>
              </w:rPr>
              <w:t>Музыкальный</w:t>
            </w:r>
          </w:p>
          <w:p>
            <w:pPr>
              <w:spacing w:line="276" w:lineRule="auto"/>
              <w:jc w:val="center"/>
              <w:rPr>
                <w:lang w:val="ru-RU"/>
              </w:rPr>
            </w:pPr>
            <w:r>
              <w:rPr>
                <w:lang w:val="ru-RU"/>
              </w:rPr>
              <w:t xml:space="preserve"> досуг</w:t>
            </w:r>
          </w:p>
          <w:p>
            <w:pPr>
              <w:spacing w:line="276" w:lineRule="auto"/>
              <w:rPr>
                <w:lang w:val="ru-RU"/>
              </w:rPr>
            </w:pPr>
            <w:r>
              <w:rPr>
                <w:lang w:val="ru-RU"/>
              </w:rPr>
              <w:t>(1 раз в месяц)</w:t>
            </w:r>
          </w:p>
        </w:tc>
        <w:tc>
          <w:tcPr>
            <w:tcW w:w="1311" w:type="dxa"/>
            <w:vMerge w:val="restart"/>
            <w:tcBorders>
              <w:top w:val="single" w:color="auto" w:sz="4" w:space="0"/>
              <w:left w:val="single" w:color="auto" w:sz="4" w:space="0"/>
              <w:bottom w:val="single" w:color="auto" w:sz="4" w:space="0"/>
              <w:right w:val="single" w:color="auto" w:sz="4" w:space="0"/>
            </w:tcBorders>
            <w:noWrap w:val="0"/>
          </w:tcPr>
          <w:p>
            <w:pPr>
              <w:spacing w:line="276" w:lineRule="auto"/>
              <w:jc w:val="center"/>
            </w:pPr>
            <w:r>
              <w:t>Бодрящая гимнастика</w:t>
            </w:r>
          </w:p>
        </w:tc>
        <w:tc>
          <w:tcPr>
            <w:tcW w:w="1262" w:type="dxa"/>
            <w:vMerge w:val="restart"/>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Самостоя-</w:t>
            </w:r>
          </w:p>
          <w:p>
            <w:pPr>
              <w:spacing w:line="276" w:lineRule="auto"/>
              <w:jc w:val="center"/>
              <w:rPr>
                <w:lang w:val="ru-RU"/>
              </w:rPr>
            </w:pPr>
            <w:r>
              <w:rPr>
                <w:lang w:val="ru-RU"/>
              </w:rPr>
              <w:t>тельная</w:t>
            </w:r>
          </w:p>
          <w:p>
            <w:pPr>
              <w:spacing w:line="276" w:lineRule="auto"/>
              <w:rPr>
                <w:lang w:val="ru-RU"/>
              </w:rPr>
            </w:pPr>
            <w:r>
              <w:rPr>
                <w:lang w:val="ru-RU"/>
              </w:rPr>
              <w:t xml:space="preserve">    ДА</w:t>
            </w:r>
          </w:p>
          <w:p>
            <w:pPr>
              <w:spacing w:line="276" w:lineRule="auto"/>
              <w:rPr>
                <w:lang w:val="ru-RU"/>
              </w:rPr>
            </w:pPr>
            <w:r>
              <w:rPr>
                <w:lang w:val="ru-RU"/>
              </w:rPr>
              <w:t xml:space="preserve">  детей</w:t>
            </w:r>
          </w:p>
          <w:p>
            <w:pPr>
              <w:spacing w:line="276" w:lineRule="auto"/>
              <w:rPr>
                <w:lang w:val="ru-RU"/>
              </w:rPr>
            </w:pPr>
            <w:r>
              <w:rPr>
                <w:lang w:val="ru-RU"/>
              </w:rPr>
              <w:t>в группе</w:t>
            </w:r>
          </w:p>
          <w:p>
            <w:pPr>
              <w:spacing w:line="276" w:lineRule="auto"/>
              <w:rPr>
                <w:lang w:val="ru-RU"/>
              </w:rPr>
            </w:pPr>
          </w:p>
        </w:tc>
        <w:tc>
          <w:tcPr>
            <w:tcW w:w="1417" w:type="dxa"/>
            <w:vMerge w:val="restart"/>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ДА</w:t>
            </w:r>
          </w:p>
          <w:p>
            <w:pPr>
              <w:spacing w:line="276" w:lineRule="auto"/>
              <w:jc w:val="center"/>
              <w:rPr>
                <w:lang w:val="ru-RU"/>
              </w:rPr>
            </w:pPr>
            <w:r>
              <w:rPr>
                <w:lang w:val="ru-RU"/>
              </w:rPr>
              <w:t>детей в</w:t>
            </w:r>
          </w:p>
          <w:p>
            <w:pPr>
              <w:spacing w:line="276" w:lineRule="auto"/>
              <w:jc w:val="center"/>
              <w:rPr>
                <w:lang w:val="ru-RU"/>
              </w:rPr>
            </w:pPr>
            <w:r>
              <w:rPr>
                <w:lang w:val="ru-RU"/>
              </w:rPr>
              <w:t>течение</w:t>
            </w:r>
          </w:p>
          <w:p>
            <w:pPr>
              <w:spacing w:line="276" w:lineRule="auto"/>
              <w:jc w:val="center"/>
              <w:rPr>
                <w:lang w:val="ru-RU"/>
              </w:rPr>
            </w:pPr>
            <w:r>
              <w:rPr>
                <w:lang w:val="ru-RU"/>
              </w:rPr>
              <w:t>дня</w:t>
            </w:r>
          </w:p>
          <w:p>
            <w:pPr>
              <w:spacing w:line="276" w:lineRule="auto"/>
              <w:jc w:val="center"/>
              <w:rPr>
                <w:lang w:val="ru-RU"/>
              </w:rPr>
            </w:pPr>
            <w:r>
              <w:rPr>
                <w:lang w:val="ru-RU"/>
              </w:rPr>
              <w:t xml:space="preserve">(в часах)                                   </w:t>
            </w:r>
            <w:r>
              <w:rPr>
                <w:lang w:val="ru-RU"/>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rPr>
                <w:lang w:val="ru-RU"/>
              </w:rPr>
            </w:pPr>
          </w:p>
        </w:tc>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pPr>
              <w:rPr>
                <w:lang w:val="ru-RU"/>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rPr>
                <w:lang w:val="ru-RU"/>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rPr>
                <w:lang w:val="ru-RU"/>
              </w:rPr>
            </w:pPr>
          </w:p>
        </w:tc>
        <w:tc>
          <w:tcPr>
            <w:tcW w:w="1035"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p>
          <w:p>
            <w:pPr>
              <w:spacing w:line="276" w:lineRule="auto"/>
              <w:jc w:val="center"/>
            </w:pPr>
            <w:r>
              <w:t>утро</w:t>
            </w:r>
          </w:p>
          <w:p>
            <w:pPr>
              <w:spacing w:line="276" w:lineRule="auto"/>
              <w:jc w:val="center"/>
            </w:pPr>
          </w:p>
        </w:tc>
        <w:tc>
          <w:tcPr>
            <w:tcW w:w="1128" w:type="dxa"/>
            <w:tcBorders>
              <w:top w:val="single" w:color="auto" w:sz="4" w:space="0"/>
              <w:left w:val="single" w:color="auto" w:sz="4" w:space="0"/>
              <w:bottom w:val="single" w:color="auto" w:sz="4" w:space="0"/>
              <w:right w:val="single" w:color="auto" w:sz="4" w:space="0"/>
            </w:tcBorders>
            <w:noWrap w:val="0"/>
          </w:tcPr>
          <w:p>
            <w:pPr>
              <w:spacing w:line="276" w:lineRule="auto"/>
              <w:jc w:val="center"/>
            </w:pPr>
          </w:p>
          <w:p>
            <w:pPr>
              <w:spacing w:line="276" w:lineRule="auto"/>
            </w:pPr>
            <w:r>
              <w:t>Вечер</w:t>
            </w:r>
          </w:p>
          <w:p>
            <w:pPr>
              <w:spacing w:line="276" w:lineRule="auto"/>
              <w:jc w:val="center"/>
            </w:pPr>
          </w:p>
        </w:tc>
        <w:tc>
          <w:tcPr>
            <w:tcW w:w="1695" w:type="dxa"/>
            <w:vMerge w:val="continue"/>
            <w:tcBorders>
              <w:top w:val="single" w:color="auto" w:sz="4" w:space="0"/>
              <w:left w:val="single" w:color="auto" w:sz="4" w:space="0"/>
              <w:bottom w:val="single" w:color="auto" w:sz="4" w:space="0"/>
              <w:right w:val="single" w:color="auto" w:sz="4" w:space="0"/>
            </w:tcBorders>
            <w:noWrap w:val="0"/>
            <w:vAlign w:val="center"/>
          </w:tcPr>
          <w:p>
            <w:pPr>
              <w:rPr>
                <w:lang w:val="ru-RU"/>
              </w:rPr>
            </w:pPr>
          </w:p>
        </w:tc>
        <w:tc>
          <w:tcPr>
            <w:tcW w:w="1552" w:type="dxa"/>
            <w:vMerge w:val="continue"/>
            <w:tcBorders>
              <w:top w:val="single" w:color="auto" w:sz="4" w:space="0"/>
              <w:left w:val="single" w:color="auto" w:sz="4" w:space="0"/>
              <w:bottom w:val="single" w:color="auto" w:sz="4" w:space="0"/>
              <w:right w:val="single" w:color="auto" w:sz="4" w:space="0"/>
            </w:tcBorders>
            <w:noWrap w:val="0"/>
            <w:vAlign w:val="center"/>
          </w:tcPr>
          <w:p>
            <w:pPr>
              <w:rPr>
                <w:lang w:val="ru-RU"/>
              </w:rPr>
            </w:pPr>
          </w:p>
        </w:tc>
        <w:tc>
          <w:tcPr>
            <w:tcW w:w="1536" w:type="dxa"/>
            <w:vMerge w:val="continue"/>
            <w:tcBorders>
              <w:top w:val="single" w:color="auto" w:sz="4" w:space="0"/>
              <w:left w:val="single" w:color="auto" w:sz="4" w:space="0"/>
              <w:bottom w:val="single" w:color="auto" w:sz="4" w:space="0"/>
              <w:right w:val="single" w:color="auto" w:sz="4" w:space="0"/>
            </w:tcBorders>
            <w:noWrap w:val="0"/>
            <w:vAlign w:val="center"/>
          </w:tcPr>
          <w:p>
            <w:pPr>
              <w:rPr>
                <w:lang w:val="ru-RU"/>
              </w:rPr>
            </w:pPr>
          </w:p>
        </w:tc>
        <w:tc>
          <w:tcPr>
            <w:tcW w:w="1311"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pPr>
              <w:rPr>
                <w:lang w:val="ru-RU"/>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pPr>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276" w:type="dxa"/>
            <w:tcBorders>
              <w:top w:val="single" w:color="auto" w:sz="4" w:space="0"/>
              <w:left w:val="single" w:color="auto" w:sz="4" w:space="0"/>
              <w:bottom w:val="single" w:color="auto" w:sz="4" w:space="0"/>
              <w:right w:val="single" w:color="auto" w:sz="4" w:space="0"/>
            </w:tcBorders>
            <w:noWrap w:val="0"/>
          </w:tcPr>
          <w:p>
            <w:pPr>
              <w:spacing w:line="276" w:lineRule="auto"/>
              <w:jc w:val="center"/>
            </w:pPr>
          </w:p>
          <w:p>
            <w:pPr>
              <w:tabs>
                <w:tab w:val="center" w:pos="432"/>
              </w:tabs>
              <w:spacing w:line="276" w:lineRule="auto"/>
            </w:pPr>
            <w:r>
              <w:t>Пн.</w:t>
            </w:r>
          </w:p>
        </w:tc>
        <w:tc>
          <w:tcPr>
            <w:tcW w:w="1085"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5</w:t>
            </w:r>
          </w:p>
        </w:tc>
        <w:tc>
          <w:tcPr>
            <w:tcW w:w="1134" w:type="dxa"/>
            <w:tcBorders>
              <w:top w:val="single" w:color="auto" w:sz="4" w:space="0"/>
              <w:left w:val="single" w:color="auto" w:sz="4" w:space="0"/>
              <w:bottom w:val="single" w:color="auto" w:sz="4" w:space="0"/>
              <w:right w:val="single" w:color="auto" w:sz="4" w:space="0"/>
            </w:tcBorders>
            <w:noWrap w:val="0"/>
          </w:tcPr>
          <w:p>
            <w:pPr>
              <w:spacing w:line="276" w:lineRule="auto"/>
              <w:jc w:val="center"/>
            </w:pPr>
          </w:p>
        </w:tc>
        <w:tc>
          <w:tcPr>
            <w:tcW w:w="1134"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10</w:t>
            </w:r>
          </w:p>
        </w:tc>
        <w:tc>
          <w:tcPr>
            <w:tcW w:w="1035"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45</w:t>
            </w:r>
          </w:p>
        </w:tc>
        <w:tc>
          <w:tcPr>
            <w:tcW w:w="1128"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100</w:t>
            </w:r>
          </w:p>
        </w:tc>
        <w:tc>
          <w:tcPr>
            <w:tcW w:w="1695"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1 м</w:t>
            </w:r>
          </w:p>
        </w:tc>
        <w:tc>
          <w:tcPr>
            <w:tcW w:w="1552"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lang w:val="ru-RU"/>
              </w:rPr>
            </w:pPr>
          </w:p>
        </w:tc>
        <w:tc>
          <w:tcPr>
            <w:tcW w:w="1536"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rPr>
            </w:pPr>
          </w:p>
        </w:tc>
        <w:tc>
          <w:tcPr>
            <w:tcW w:w="1311"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5 м</w:t>
            </w:r>
          </w:p>
        </w:tc>
        <w:tc>
          <w:tcPr>
            <w:tcW w:w="1262"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130</w:t>
            </w:r>
          </w:p>
        </w:tc>
        <w:tc>
          <w:tcPr>
            <w:tcW w:w="1417"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5 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276" w:type="dxa"/>
            <w:tcBorders>
              <w:top w:val="single" w:color="auto" w:sz="4" w:space="0"/>
              <w:left w:val="single" w:color="auto" w:sz="4" w:space="0"/>
              <w:bottom w:val="single" w:color="auto" w:sz="4" w:space="0"/>
              <w:right w:val="single" w:color="auto" w:sz="4" w:space="0"/>
            </w:tcBorders>
            <w:noWrap w:val="0"/>
          </w:tcPr>
          <w:p>
            <w:pPr>
              <w:spacing w:line="276" w:lineRule="auto"/>
              <w:jc w:val="center"/>
            </w:pPr>
          </w:p>
          <w:p>
            <w:pPr>
              <w:tabs>
                <w:tab w:val="center" w:pos="432"/>
              </w:tabs>
              <w:spacing w:line="276" w:lineRule="auto"/>
            </w:pPr>
            <w:r>
              <w:t>Вт.</w:t>
            </w:r>
          </w:p>
          <w:p>
            <w:pPr>
              <w:spacing w:line="276" w:lineRule="auto"/>
              <w:jc w:val="center"/>
            </w:pPr>
          </w:p>
        </w:tc>
        <w:tc>
          <w:tcPr>
            <w:tcW w:w="1085"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5</w:t>
            </w:r>
          </w:p>
        </w:tc>
        <w:tc>
          <w:tcPr>
            <w:tcW w:w="1134"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10</w:t>
            </w:r>
          </w:p>
        </w:tc>
        <w:tc>
          <w:tcPr>
            <w:tcW w:w="1134"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rPr>
            </w:pPr>
          </w:p>
        </w:tc>
        <w:tc>
          <w:tcPr>
            <w:tcW w:w="1035"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45</w:t>
            </w:r>
          </w:p>
        </w:tc>
        <w:tc>
          <w:tcPr>
            <w:tcW w:w="1128"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100</w:t>
            </w:r>
          </w:p>
        </w:tc>
        <w:tc>
          <w:tcPr>
            <w:tcW w:w="1695"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1 м</w:t>
            </w:r>
          </w:p>
        </w:tc>
        <w:tc>
          <w:tcPr>
            <w:tcW w:w="1552"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rPr>
            </w:pPr>
          </w:p>
        </w:tc>
        <w:tc>
          <w:tcPr>
            <w:tcW w:w="1536"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rPr>
            </w:pPr>
          </w:p>
        </w:tc>
        <w:tc>
          <w:tcPr>
            <w:tcW w:w="1311"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5 м</w:t>
            </w:r>
          </w:p>
        </w:tc>
        <w:tc>
          <w:tcPr>
            <w:tcW w:w="1262"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 xml:space="preserve">    130</w:t>
            </w:r>
          </w:p>
        </w:tc>
        <w:tc>
          <w:tcPr>
            <w:tcW w:w="1417"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5 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276" w:type="dxa"/>
            <w:tcBorders>
              <w:top w:val="single" w:color="auto" w:sz="4" w:space="0"/>
              <w:left w:val="single" w:color="auto" w:sz="4" w:space="0"/>
              <w:bottom w:val="single" w:color="auto" w:sz="4" w:space="0"/>
              <w:right w:val="single" w:color="auto" w:sz="4" w:space="0"/>
            </w:tcBorders>
            <w:noWrap w:val="0"/>
          </w:tcPr>
          <w:p>
            <w:pPr>
              <w:tabs>
                <w:tab w:val="center" w:pos="432"/>
              </w:tabs>
              <w:spacing w:line="276" w:lineRule="auto"/>
            </w:pPr>
          </w:p>
          <w:p>
            <w:pPr>
              <w:tabs>
                <w:tab w:val="center" w:pos="432"/>
              </w:tabs>
              <w:spacing w:line="276" w:lineRule="auto"/>
            </w:pPr>
            <w:r>
              <w:t>Ср.</w:t>
            </w:r>
          </w:p>
          <w:p>
            <w:pPr>
              <w:spacing w:line="276" w:lineRule="auto"/>
              <w:jc w:val="center"/>
            </w:pPr>
          </w:p>
        </w:tc>
        <w:tc>
          <w:tcPr>
            <w:tcW w:w="1085"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5</w:t>
            </w:r>
          </w:p>
        </w:tc>
        <w:tc>
          <w:tcPr>
            <w:tcW w:w="1134" w:type="dxa"/>
            <w:tcBorders>
              <w:top w:val="single" w:color="auto" w:sz="4" w:space="0"/>
              <w:left w:val="single" w:color="auto" w:sz="4" w:space="0"/>
              <w:bottom w:val="single" w:color="auto" w:sz="4" w:space="0"/>
              <w:right w:val="single" w:color="auto" w:sz="4" w:space="0"/>
            </w:tcBorders>
            <w:noWrap w:val="0"/>
          </w:tcPr>
          <w:p>
            <w:pPr>
              <w:spacing w:line="276" w:lineRule="auto"/>
              <w:jc w:val="center"/>
            </w:pPr>
          </w:p>
        </w:tc>
        <w:tc>
          <w:tcPr>
            <w:tcW w:w="1134"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10</w:t>
            </w:r>
          </w:p>
        </w:tc>
        <w:tc>
          <w:tcPr>
            <w:tcW w:w="1035"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45</w:t>
            </w:r>
          </w:p>
        </w:tc>
        <w:tc>
          <w:tcPr>
            <w:tcW w:w="1128"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100</w:t>
            </w:r>
          </w:p>
        </w:tc>
        <w:tc>
          <w:tcPr>
            <w:tcW w:w="1695"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2 м</w:t>
            </w:r>
          </w:p>
        </w:tc>
        <w:tc>
          <w:tcPr>
            <w:tcW w:w="1552"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rPr>
            </w:pPr>
          </w:p>
        </w:tc>
        <w:tc>
          <w:tcPr>
            <w:tcW w:w="1536"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10 м</w:t>
            </w:r>
          </w:p>
        </w:tc>
        <w:tc>
          <w:tcPr>
            <w:tcW w:w="1311"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5 м</w:t>
            </w:r>
          </w:p>
        </w:tc>
        <w:tc>
          <w:tcPr>
            <w:tcW w:w="1262"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130</w:t>
            </w:r>
          </w:p>
        </w:tc>
        <w:tc>
          <w:tcPr>
            <w:tcW w:w="1417"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5 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276" w:type="dxa"/>
            <w:tcBorders>
              <w:top w:val="single" w:color="auto" w:sz="4" w:space="0"/>
              <w:left w:val="single" w:color="auto" w:sz="4" w:space="0"/>
              <w:bottom w:val="single" w:color="auto" w:sz="4" w:space="0"/>
              <w:right w:val="single" w:color="auto" w:sz="4" w:space="0"/>
            </w:tcBorders>
            <w:noWrap w:val="0"/>
          </w:tcPr>
          <w:p>
            <w:pPr>
              <w:spacing w:line="276" w:lineRule="auto"/>
            </w:pPr>
          </w:p>
          <w:p>
            <w:pPr>
              <w:spacing w:line="276" w:lineRule="auto"/>
            </w:pPr>
            <w:r>
              <w:t xml:space="preserve"> Чт.</w:t>
            </w:r>
          </w:p>
        </w:tc>
        <w:tc>
          <w:tcPr>
            <w:tcW w:w="1085"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5</w:t>
            </w:r>
          </w:p>
        </w:tc>
        <w:tc>
          <w:tcPr>
            <w:tcW w:w="1134"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10</w:t>
            </w:r>
          </w:p>
        </w:tc>
        <w:tc>
          <w:tcPr>
            <w:tcW w:w="1134"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p>
        </w:tc>
        <w:tc>
          <w:tcPr>
            <w:tcW w:w="1035"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45</w:t>
            </w:r>
          </w:p>
        </w:tc>
        <w:tc>
          <w:tcPr>
            <w:tcW w:w="1128"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100</w:t>
            </w:r>
          </w:p>
        </w:tc>
        <w:tc>
          <w:tcPr>
            <w:tcW w:w="1695"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1 м</w:t>
            </w:r>
          </w:p>
        </w:tc>
        <w:tc>
          <w:tcPr>
            <w:tcW w:w="1552"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rPr>
            </w:pPr>
          </w:p>
        </w:tc>
        <w:tc>
          <w:tcPr>
            <w:tcW w:w="1536"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rPr>
            </w:pPr>
          </w:p>
        </w:tc>
        <w:tc>
          <w:tcPr>
            <w:tcW w:w="1311"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5 м</w:t>
            </w:r>
          </w:p>
        </w:tc>
        <w:tc>
          <w:tcPr>
            <w:tcW w:w="1262"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 xml:space="preserve">     130</w:t>
            </w:r>
          </w:p>
        </w:tc>
        <w:tc>
          <w:tcPr>
            <w:tcW w:w="1417"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5 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276" w:type="dxa"/>
            <w:tcBorders>
              <w:top w:val="single" w:color="auto" w:sz="4" w:space="0"/>
              <w:left w:val="single" w:color="auto" w:sz="4" w:space="0"/>
              <w:bottom w:val="single" w:color="auto" w:sz="4" w:space="0"/>
              <w:right w:val="single" w:color="auto" w:sz="4" w:space="0"/>
            </w:tcBorders>
            <w:noWrap w:val="0"/>
          </w:tcPr>
          <w:p>
            <w:pPr>
              <w:spacing w:line="276" w:lineRule="auto"/>
              <w:jc w:val="center"/>
            </w:pPr>
          </w:p>
          <w:p>
            <w:pPr>
              <w:spacing w:line="276" w:lineRule="auto"/>
            </w:pPr>
            <w:r>
              <w:t xml:space="preserve"> Пт.</w:t>
            </w:r>
          </w:p>
        </w:tc>
        <w:tc>
          <w:tcPr>
            <w:tcW w:w="1085"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5</w:t>
            </w:r>
          </w:p>
        </w:tc>
        <w:tc>
          <w:tcPr>
            <w:tcW w:w="1134"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10</w:t>
            </w:r>
          </w:p>
        </w:tc>
        <w:tc>
          <w:tcPr>
            <w:tcW w:w="1134"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rPr>
            </w:pPr>
          </w:p>
        </w:tc>
        <w:tc>
          <w:tcPr>
            <w:tcW w:w="1035"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45</w:t>
            </w:r>
          </w:p>
        </w:tc>
        <w:tc>
          <w:tcPr>
            <w:tcW w:w="1128"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100</w:t>
            </w:r>
          </w:p>
        </w:tc>
        <w:tc>
          <w:tcPr>
            <w:tcW w:w="1695"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1 м</w:t>
            </w:r>
          </w:p>
        </w:tc>
        <w:tc>
          <w:tcPr>
            <w:tcW w:w="1552"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rPr>
            </w:pPr>
          </w:p>
        </w:tc>
        <w:tc>
          <w:tcPr>
            <w:tcW w:w="1536" w:type="dxa"/>
            <w:tcBorders>
              <w:top w:val="single" w:color="auto" w:sz="4" w:space="0"/>
              <w:left w:val="single" w:color="auto" w:sz="4" w:space="0"/>
              <w:bottom w:val="single" w:color="auto" w:sz="4" w:space="0"/>
              <w:right w:val="single" w:color="auto" w:sz="4" w:space="0"/>
            </w:tcBorders>
            <w:noWrap w:val="0"/>
          </w:tcPr>
          <w:p>
            <w:pPr>
              <w:spacing w:line="276" w:lineRule="auto"/>
              <w:jc w:val="center"/>
              <w:rPr>
                <w:b/>
              </w:rPr>
            </w:pPr>
          </w:p>
        </w:tc>
        <w:tc>
          <w:tcPr>
            <w:tcW w:w="1311"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5 м</w:t>
            </w:r>
          </w:p>
        </w:tc>
        <w:tc>
          <w:tcPr>
            <w:tcW w:w="1262"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 xml:space="preserve">     130</w:t>
            </w:r>
          </w:p>
        </w:tc>
        <w:tc>
          <w:tcPr>
            <w:tcW w:w="1417" w:type="dxa"/>
            <w:tcBorders>
              <w:top w:val="single" w:color="auto" w:sz="4" w:space="0"/>
              <w:left w:val="single" w:color="auto" w:sz="4" w:space="0"/>
              <w:bottom w:val="single" w:color="auto" w:sz="4" w:space="0"/>
              <w:right w:val="single" w:color="auto" w:sz="4" w:space="0"/>
            </w:tcBorders>
            <w:noWrap w:val="0"/>
          </w:tcPr>
          <w:p>
            <w:pPr>
              <w:spacing w:line="276" w:lineRule="auto"/>
              <w:jc w:val="center"/>
              <w:rPr>
                <w:lang w:val="ru-RU"/>
              </w:rPr>
            </w:pPr>
            <w:r>
              <w:rPr>
                <w:lang w:val="ru-RU"/>
              </w:rPr>
              <w:t>5 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76" w:type="dxa"/>
            <w:tcBorders>
              <w:top w:val="single" w:color="auto" w:sz="4" w:space="0"/>
              <w:left w:val="single" w:color="auto" w:sz="4" w:space="0"/>
              <w:bottom w:val="single" w:color="auto" w:sz="4" w:space="0"/>
              <w:right w:val="single" w:color="auto" w:sz="4" w:space="0"/>
            </w:tcBorders>
            <w:noWrap w:val="0"/>
          </w:tcPr>
          <w:p>
            <w:pPr>
              <w:spacing w:line="276" w:lineRule="auto"/>
              <w:rPr>
                <w:i/>
                <w:lang w:val="ru-RU"/>
              </w:rPr>
            </w:pPr>
            <w:r>
              <w:rPr>
                <w:i/>
                <w:lang w:val="ru-RU"/>
              </w:rPr>
              <w:t>Примечание</w:t>
            </w:r>
          </w:p>
        </w:tc>
        <w:tc>
          <w:tcPr>
            <w:tcW w:w="1085" w:type="dxa"/>
            <w:tcBorders>
              <w:top w:val="single" w:color="auto" w:sz="4" w:space="0"/>
              <w:left w:val="single" w:color="auto" w:sz="4" w:space="0"/>
              <w:bottom w:val="single" w:color="auto" w:sz="4" w:space="0"/>
              <w:right w:val="single" w:color="auto" w:sz="4" w:space="0"/>
            </w:tcBorders>
            <w:noWrap w:val="0"/>
          </w:tcPr>
          <w:p>
            <w:pPr>
              <w:spacing w:line="276" w:lineRule="auto"/>
              <w:rPr>
                <w:i/>
                <w:lang w:val="ru-RU"/>
              </w:rPr>
            </w:pPr>
            <w:r>
              <w:rPr>
                <w:i/>
                <w:lang w:val="ru-RU"/>
              </w:rPr>
              <w:t>В теплый период на улице</w:t>
            </w:r>
          </w:p>
        </w:tc>
        <w:tc>
          <w:tcPr>
            <w:tcW w:w="1134" w:type="dxa"/>
            <w:tcBorders>
              <w:top w:val="single" w:color="auto" w:sz="4" w:space="0"/>
              <w:left w:val="single" w:color="auto" w:sz="4" w:space="0"/>
              <w:bottom w:val="single" w:color="auto" w:sz="4" w:space="0"/>
              <w:right w:val="single" w:color="auto" w:sz="4" w:space="0"/>
            </w:tcBorders>
            <w:noWrap w:val="0"/>
          </w:tcPr>
          <w:p>
            <w:pPr>
              <w:spacing w:line="276" w:lineRule="auto"/>
              <w:rPr>
                <w:i/>
                <w:lang w:val="ru-RU"/>
              </w:rPr>
            </w:pPr>
          </w:p>
        </w:tc>
        <w:tc>
          <w:tcPr>
            <w:tcW w:w="1134" w:type="dxa"/>
            <w:tcBorders>
              <w:top w:val="single" w:color="auto" w:sz="4" w:space="0"/>
              <w:left w:val="single" w:color="auto" w:sz="4" w:space="0"/>
              <w:bottom w:val="single" w:color="auto" w:sz="4" w:space="0"/>
              <w:right w:val="single" w:color="auto" w:sz="4" w:space="0"/>
            </w:tcBorders>
            <w:noWrap w:val="0"/>
          </w:tcPr>
          <w:p>
            <w:pPr>
              <w:spacing w:line="276" w:lineRule="auto"/>
              <w:rPr>
                <w:i/>
                <w:lang w:val="ru-RU"/>
              </w:rPr>
            </w:pPr>
          </w:p>
        </w:tc>
        <w:tc>
          <w:tcPr>
            <w:tcW w:w="1035" w:type="dxa"/>
            <w:tcBorders>
              <w:top w:val="single" w:color="auto" w:sz="4" w:space="0"/>
              <w:left w:val="single" w:color="auto" w:sz="4" w:space="0"/>
              <w:bottom w:val="single" w:color="auto" w:sz="4" w:space="0"/>
              <w:right w:val="single" w:color="auto" w:sz="4" w:space="0"/>
            </w:tcBorders>
            <w:noWrap w:val="0"/>
          </w:tcPr>
          <w:p>
            <w:pPr>
              <w:spacing w:line="276" w:lineRule="auto"/>
              <w:rPr>
                <w:i/>
                <w:lang w:val="ru-RU"/>
              </w:rPr>
            </w:pPr>
          </w:p>
        </w:tc>
        <w:tc>
          <w:tcPr>
            <w:tcW w:w="1128" w:type="dxa"/>
            <w:tcBorders>
              <w:top w:val="single" w:color="auto" w:sz="4" w:space="0"/>
              <w:left w:val="single" w:color="auto" w:sz="4" w:space="0"/>
              <w:bottom w:val="single" w:color="auto" w:sz="4" w:space="0"/>
              <w:right w:val="single" w:color="auto" w:sz="4" w:space="0"/>
            </w:tcBorders>
            <w:noWrap w:val="0"/>
          </w:tcPr>
          <w:p>
            <w:pPr>
              <w:spacing w:line="276" w:lineRule="auto"/>
              <w:rPr>
                <w:i/>
                <w:lang w:val="ru-RU"/>
              </w:rPr>
            </w:pPr>
          </w:p>
        </w:tc>
        <w:tc>
          <w:tcPr>
            <w:tcW w:w="1695" w:type="dxa"/>
            <w:tcBorders>
              <w:top w:val="single" w:color="auto" w:sz="4" w:space="0"/>
              <w:left w:val="single" w:color="auto" w:sz="4" w:space="0"/>
              <w:bottom w:val="single" w:color="auto" w:sz="4" w:space="0"/>
              <w:right w:val="single" w:color="auto" w:sz="4" w:space="0"/>
            </w:tcBorders>
            <w:noWrap w:val="0"/>
          </w:tcPr>
          <w:p>
            <w:pPr>
              <w:spacing w:line="276" w:lineRule="auto"/>
              <w:rPr>
                <w:i/>
                <w:lang w:val="ru-RU"/>
              </w:rPr>
            </w:pPr>
            <w:r>
              <w:rPr>
                <w:i/>
                <w:lang w:val="ru-RU"/>
              </w:rPr>
              <w:t>Ежедневно во время НОД</w:t>
            </w:r>
          </w:p>
        </w:tc>
        <w:tc>
          <w:tcPr>
            <w:tcW w:w="1552" w:type="dxa"/>
            <w:tcBorders>
              <w:top w:val="single" w:color="auto" w:sz="4" w:space="0"/>
              <w:left w:val="single" w:color="auto" w:sz="4" w:space="0"/>
              <w:bottom w:val="single" w:color="auto" w:sz="4" w:space="0"/>
              <w:right w:val="single" w:color="auto" w:sz="4" w:space="0"/>
            </w:tcBorders>
            <w:noWrap w:val="0"/>
          </w:tcPr>
          <w:p>
            <w:pPr>
              <w:spacing w:line="276" w:lineRule="auto"/>
              <w:rPr>
                <w:i/>
                <w:lang w:val="ru-RU"/>
              </w:rPr>
            </w:pPr>
          </w:p>
        </w:tc>
        <w:tc>
          <w:tcPr>
            <w:tcW w:w="1536" w:type="dxa"/>
            <w:tcBorders>
              <w:top w:val="single" w:color="auto" w:sz="4" w:space="0"/>
              <w:left w:val="single" w:color="auto" w:sz="4" w:space="0"/>
              <w:bottom w:val="single" w:color="auto" w:sz="4" w:space="0"/>
              <w:right w:val="single" w:color="auto" w:sz="4" w:space="0"/>
            </w:tcBorders>
            <w:noWrap w:val="0"/>
          </w:tcPr>
          <w:p>
            <w:pPr>
              <w:spacing w:line="276" w:lineRule="auto"/>
              <w:rPr>
                <w:i/>
                <w:lang w:val="ru-RU"/>
              </w:rPr>
            </w:pPr>
          </w:p>
        </w:tc>
        <w:tc>
          <w:tcPr>
            <w:tcW w:w="1311" w:type="dxa"/>
            <w:tcBorders>
              <w:top w:val="single" w:color="auto" w:sz="4" w:space="0"/>
              <w:left w:val="single" w:color="auto" w:sz="4" w:space="0"/>
              <w:bottom w:val="single" w:color="auto" w:sz="4" w:space="0"/>
              <w:right w:val="single" w:color="auto" w:sz="4" w:space="0"/>
            </w:tcBorders>
            <w:noWrap w:val="0"/>
          </w:tcPr>
          <w:p>
            <w:pPr>
              <w:spacing w:line="276" w:lineRule="auto"/>
              <w:rPr>
                <w:i/>
                <w:lang w:val="ru-RU"/>
              </w:rPr>
            </w:pPr>
            <w:r>
              <w:rPr>
                <w:i/>
                <w:lang w:val="ru-RU"/>
              </w:rPr>
              <w:t>Ежедневно после сна, хождение по дорожкам здоровья</w:t>
            </w:r>
          </w:p>
        </w:tc>
        <w:tc>
          <w:tcPr>
            <w:tcW w:w="1262" w:type="dxa"/>
            <w:tcBorders>
              <w:top w:val="single" w:color="auto" w:sz="4" w:space="0"/>
              <w:left w:val="single" w:color="auto" w:sz="4" w:space="0"/>
              <w:bottom w:val="single" w:color="auto" w:sz="4" w:space="0"/>
              <w:right w:val="single" w:color="auto" w:sz="4" w:space="0"/>
            </w:tcBorders>
            <w:noWrap w:val="0"/>
          </w:tcPr>
          <w:p>
            <w:pPr>
              <w:spacing w:line="276" w:lineRule="auto"/>
              <w:rPr>
                <w:i/>
                <w:lang w:val="ru-RU"/>
              </w:rPr>
            </w:pPr>
            <w:r>
              <w:rPr>
                <w:i/>
                <w:lang w:val="ru-RU"/>
              </w:rPr>
              <w:t>Длительность зависит от наличия физкультурного занятия</w:t>
            </w:r>
          </w:p>
        </w:tc>
        <w:tc>
          <w:tcPr>
            <w:tcW w:w="1417" w:type="dxa"/>
            <w:tcBorders>
              <w:top w:val="single" w:color="auto" w:sz="4" w:space="0"/>
              <w:left w:val="single" w:color="auto" w:sz="4" w:space="0"/>
              <w:bottom w:val="single" w:color="auto" w:sz="4" w:space="0"/>
              <w:right w:val="single" w:color="auto" w:sz="4" w:space="0"/>
            </w:tcBorders>
            <w:noWrap w:val="0"/>
          </w:tcPr>
          <w:p>
            <w:pPr>
              <w:spacing w:line="276" w:lineRule="auto"/>
              <w:rPr>
                <w:i/>
                <w:lang w:val="ru-RU"/>
              </w:rPr>
            </w:pPr>
          </w:p>
        </w:tc>
      </w:tr>
    </w:tbl>
    <w:p>
      <w:pPr>
        <w:rPr>
          <w:rStyle w:val="206"/>
          <w:rFonts w:eastAsia="Courier New"/>
        </w:rPr>
        <w:sectPr>
          <w:pgSz w:w="16838" w:h="11906" w:orient="landscape"/>
          <w:pgMar w:top="567" w:right="567" w:bottom="1134" w:left="1134" w:header="709" w:footer="340" w:gutter="0"/>
          <w:cols w:space="720" w:num="1"/>
          <w:docGrid w:linePitch="360" w:charSpace="0"/>
        </w:sectPr>
      </w:pPr>
    </w:p>
    <w:p>
      <w:pPr>
        <w:jc w:val="both"/>
        <w:rPr>
          <w:b/>
          <w:lang w:val="ru-RU"/>
        </w:rPr>
      </w:pPr>
      <w:r>
        <w:rPr>
          <w:b/>
          <w:bCs/>
          <w:lang w:val="ru-RU" w:eastAsia="ru-RU"/>
        </w:rPr>
        <w:t>3.3.</w:t>
      </w:r>
      <w:r>
        <w:rPr>
          <w:b/>
          <w:lang w:val="ru-RU"/>
        </w:rPr>
        <w:t xml:space="preserve"> Максимально допустимая образовательная нагрузка воспитанников группы (занятия)</w:t>
      </w:r>
    </w:p>
    <w:p>
      <w:pPr>
        <w:jc w:val="both"/>
      </w:pPr>
      <w:r>
        <w:rPr>
          <w:lang w:val="ru-RU"/>
        </w:rPr>
        <w:t xml:space="preserve">(в соответствии с требованиями </w:t>
      </w:r>
      <w:r>
        <w:rPr>
          <w:rFonts w:eastAsia="Arial"/>
          <w:bCs/>
          <w:lang w:val="ru-RU"/>
        </w:rPr>
        <w:t>СанПиН,</w:t>
      </w:r>
      <w:r>
        <w:rPr>
          <w:lang w:val="ru-RU"/>
        </w:rPr>
        <w:t xml:space="preserve"> утв. Постановлением Главного государственного санитарного врача РФ от 15. </w:t>
      </w:r>
      <w:r>
        <w:t>05. 2013 г. № 26)</w:t>
      </w:r>
    </w:p>
    <w:p>
      <w:pPr>
        <w:jc w:val="both"/>
      </w:pPr>
    </w:p>
    <w:tbl>
      <w:tblPr>
        <w:tblStyle w:val="39"/>
        <w:tblW w:w="10604"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9"/>
        <w:gridCol w:w="2441"/>
        <w:gridCol w:w="2181"/>
        <w:gridCol w:w="2324"/>
        <w:gridCol w:w="1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noWrap w:val="0"/>
          </w:tcPr>
          <w:p>
            <w:pPr>
              <w:pStyle w:val="192"/>
              <w:jc w:val="center"/>
              <w:rPr>
                <w:lang w:val="ru-RU"/>
              </w:rPr>
            </w:pPr>
            <w:r>
              <w:rPr>
                <w:lang w:val="ru-RU"/>
              </w:rPr>
              <w:t>Максимально допустимый объем образовательной нагрузки</w:t>
            </w:r>
          </w:p>
          <w:p>
            <w:pPr>
              <w:jc w:val="center"/>
              <w:rPr>
                <w:bCs/>
                <w:lang w:val="ru-RU" w:eastAsia="ru-RU"/>
              </w:rPr>
            </w:pPr>
            <w:r>
              <w:rPr>
                <w:i/>
                <w:lang w:val="ru-RU"/>
              </w:rPr>
              <w:t>в день</w:t>
            </w:r>
          </w:p>
        </w:tc>
        <w:tc>
          <w:tcPr>
            <w:tcW w:w="2441" w:type="dxa"/>
            <w:tcBorders>
              <w:top w:val="single" w:color="auto" w:sz="4" w:space="0"/>
              <w:left w:val="single" w:color="auto" w:sz="4" w:space="0"/>
              <w:bottom w:val="single" w:color="auto" w:sz="4" w:space="0"/>
              <w:right w:val="single" w:color="auto" w:sz="4" w:space="0"/>
            </w:tcBorders>
            <w:noWrap w:val="0"/>
          </w:tcPr>
          <w:p>
            <w:pPr>
              <w:pStyle w:val="192"/>
              <w:jc w:val="center"/>
            </w:pPr>
            <w:r>
              <w:rPr>
                <w:rFonts w:eastAsia="Arial"/>
              </w:rPr>
              <w:t>Продолжительность одного занятия</w:t>
            </w:r>
          </w:p>
          <w:p>
            <w:pPr>
              <w:pStyle w:val="192"/>
              <w:jc w:val="center"/>
              <w:rPr>
                <w:i/>
              </w:rPr>
            </w:pPr>
          </w:p>
        </w:tc>
        <w:tc>
          <w:tcPr>
            <w:tcW w:w="2181" w:type="dxa"/>
            <w:tcBorders>
              <w:top w:val="single" w:color="auto" w:sz="4" w:space="0"/>
              <w:left w:val="single" w:color="auto" w:sz="4" w:space="0"/>
              <w:bottom w:val="single" w:color="auto" w:sz="4" w:space="0"/>
              <w:right w:val="single" w:color="auto" w:sz="4" w:space="0"/>
            </w:tcBorders>
            <w:noWrap w:val="0"/>
          </w:tcPr>
          <w:p>
            <w:pPr>
              <w:pStyle w:val="192"/>
              <w:jc w:val="center"/>
              <w:rPr>
                <w:rFonts w:eastAsia="Arial"/>
                <w:bCs/>
                <w:lang w:val="ru-RU"/>
              </w:rPr>
            </w:pPr>
            <w:r>
              <w:rPr>
                <w:rFonts w:eastAsia="Arial"/>
                <w:bCs/>
                <w:lang w:val="ru-RU"/>
              </w:rPr>
              <w:t>Количество образовательных занятий</w:t>
            </w:r>
          </w:p>
          <w:p>
            <w:pPr>
              <w:jc w:val="center"/>
              <w:rPr>
                <w:bCs/>
                <w:lang w:val="ru-RU" w:eastAsia="ru-RU"/>
              </w:rPr>
            </w:pPr>
            <w:r>
              <w:rPr>
                <w:rFonts w:eastAsia="Arial"/>
                <w:bCs/>
                <w:i/>
                <w:u w:val="single"/>
                <w:lang w:val="ru-RU"/>
              </w:rPr>
              <w:t>в день</w:t>
            </w:r>
          </w:p>
        </w:tc>
        <w:tc>
          <w:tcPr>
            <w:tcW w:w="2324" w:type="dxa"/>
            <w:tcBorders>
              <w:top w:val="single" w:color="auto" w:sz="4" w:space="0"/>
              <w:left w:val="single" w:color="auto" w:sz="4" w:space="0"/>
              <w:bottom w:val="single" w:color="auto" w:sz="4" w:space="0"/>
              <w:right w:val="single" w:color="auto" w:sz="4" w:space="0"/>
            </w:tcBorders>
            <w:noWrap w:val="0"/>
          </w:tcPr>
          <w:p>
            <w:pPr>
              <w:pStyle w:val="192"/>
              <w:jc w:val="center"/>
              <w:rPr>
                <w:rFonts w:eastAsia="Arial"/>
                <w:bCs/>
                <w:lang w:val="ru-RU"/>
              </w:rPr>
            </w:pPr>
            <w:r>
              <w:rPr>
                <w:rFonts w:eastAsia="Arial"/>
                <w:bCs/>
                <w:lang w:val="ru-RU"/>
              </w:rPr>
              <w:t>Количество образовательных занятий</w:t>
            </w:r>
          </w:p>
          <w:p>
            <w:pPr>
              <w:jc w:val="center"/>
              <w:rPr>
                <w:bCs/>
                <w:lang w:val="ru-RU" w:eastAsia="ru-RU"/>
              </w:rPr>
            </w:pPr>
            <w:r>
              <w:rPr>
                <w:rFonts w:eastAsia="Arial"/>
                <w:bCs/>
                <w:i/>
                <w:u w:val="single"/>
                <w:lang w:val="ru-RU"/>
              </w:rPr>
              <w:t>в неделю</w:t>
            </w:r>
          </w:p>
        </w:tc>
        <w:tc>
          <w:tcPr>
            <w:tcW w:w="1389" w:type="dxa"/>
            <w:tcBorders>
              <w:top w:val="single" w:color="auto" w:sz="4" w:space="0"/>
              <w:left w:val="single" w:color="auto" w:sz="4" w:space="0"/>
              <w:bottom w:val="single" w:color="auto" w:sz="4" w:space="0"/>
              <w:right w:val="single" w:color="auto" w:sz="4" w:space="0"/>
            </w:tcBorders>
            <w:noWrap w:val="0"/>
          </w:tcPr>
          <w:p>
            <w:pPr>
              <w:jc w:val="center"/>
              <w:rPr>
                <w:bCs/>
                <w:lang w:eastAsia="ru-RU"/>
              </w:rPr>
            </w:pPr>
            <w:r>
              <w:rPr>
                <w:rFonts w:eastAsia="Arial"/>
              </w:rPr>
              <w:t>Перерывы между занятиями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9" w:type="dxa"/>
            <w:tcBorders>
              <w:top w:val="single" w:color="auto" w:sz="4" w:space="0"/>
              <w:left w:val="single" w:color="auto" w:sz="4" w:space="0"/>
              <w:bottom w:val="single" w:color="auto" w:sz="4" w:space="0"/>
              <w:right w:val="single" w:color="auto" w:sz="4" w:space="0"/>
            </w:tcBorders>
            <w:noWrap w:val="0"/>
          </w:tcPr>
          <w:p>
            <w:pPr>
              <w:jc w:val="center"/>
              <w:rPr>
                <w:bCs/>
                <w:lang w:val="ru-RU" w:eastAsia="ru-RU"/>
              </w:rPr>
            </w:pPr>
          </w:p>
          <w:p>
            <w:pPr>
              <w:jc w:val="center"/>
              <w:rPr>
                <w:bCs/>
                <w:lang w:val="ru-RU" w:eastAsia="ru-RU"/>
              </w:rPr>
            </w:pPr>
            <w:r>
              <w:rPr>
                <w:bCs/>
                <w:lang w:val="ru-RU" w:eastAsia="ru-RU"/>
              </w:rPr>
              <w:t>20</w:t>
            </w:r>
          </w:p>
        </w:tc>
        <w:tc>
          <w:tcPr>
            <w:tcW w:w="2441" w:type="dxa"/>
            <w:tcBorders>
              <w:top w:val="single" w:color="auto" w:sz="4" w:space="0"/>
              <w:left w:val="single" w:color="auto" w:sz="4" w:space="0"/>
              <w:bottom w:val="single" w:color="auto" w:sz="4" w:space="0"/>
              <w:right w:val="single" w:color="auto" w:sz="4" w:space="0"/>
            </w:tcBorders>
            <w:noWrap w:val="0"/>
          </w:tcPr>
          <w:p>
            <w:pPr>
              <w:jc w:val="center"/>
              <w:rPr>
                <w:bCs/>
                <w:lang w:val="ru-RU" w:eastAsia="ru-RU"/>
              </w:rPr>
            </w:pPr>
          </w:p>
          <w:p>
            <w:pPr>
              <w:jc w:val="center"/>
              <w:rPr>
                <w:bCs/>
                <w:lang w:val="ru-RU" w:eastAsia="ru-RU"/>
              </w:rPr>
            </w:pPr>
            <w:r>
              <w:rPr>
                <w:bCs/>
                <w:lang w:val="ru-RU" w:eastAsia="ru-RU"/>
              </w:rPr>
              <w:t xml:space="preserve">8-10 </w:t>
            </w:r>
          </w:p>
        </w:tc>
        <w:tc>
          <w:tcPr>
            <w:tcW w:w="2181" w:type="dxa"/>
            <w:tcBorders>
              <w:top w:val="single" w:color="auto" w:sz="4" w:space="0"/>
              <w:left w:val="single" w:color="auto" w:sz="4" w:space="0"/>
              <w:bottom w:val="single" w:color="auto" w:sz="4" w:space="0"/>
              <w:right w:val="single" w:color="auto" w:sz="4" w:space="0"/>
            </w:tcBorders>
            <w:noWrap w:val="0"/>
          </w:tcPr>
          <w:p>
            <w:pPr>
              <w:jc w:val="center"/>
              <w:rPr>
                <w:bCs/>
                <w:lang w:val="ru-RU" w:eastAsia="ru-RU"/>
              </w:rPr>
            </w:pPr>
          </w:p>
          <w:p>
            <w:pPr>
              <w:jc w:val="center"/>
              <w:rPr>
                <w:bCs/>
                <w:lang w:val="ru-RU" w:eastAsia="ru-RU"/>
              </w:rPr>
            </w:pPr>
            <w:r>
              <w:rPr>
                <w:bCs/>
                <w:lang w:val="ru-RU" w:eastAsia="ru-RU"/>
              </w:rPr>
              <w:t>2</w:t>
            </w:r>
          </w:p>
        </w:tc>
        <w:tc>
          <w:tcPr>
            <w:tcW w:w="2324" w:type="dxa"/>
            <w:tcBorders>
              <w:top w:val="single" w:color="auto" w:sz="4" w:space="0"/>
              <w:left w:val="single" w:color="auto" w:sz="4" w:space="0"/>
              <w:bottom w:val="single" w:color="auto" w:sz="4" w:space="0"/>
              <w:right w:val="single" w:color="auto" w:sz="4" w:space="0"/>
            </w:tcBorders>
            <w:noWrap w:val="0"/>
          </w:tcPr>
          <w:p>
            <w:pPr>
              <w:jc w:val="center"/>
              <w:rPr>
                <w:bCs/>
                <w:lang w:val="ru-RU" w:eastAsia="ru-RU"/>
              </w:rPr>
            </w:pPr>
          </w:p>
          <w:p>
            <w:pPr>
              <w:jc w:val="center"/>
              <w:rPr>
                <w:bCs/>
                <w:lang w:val="ru-RU" w:eastAsia="ru-RU"/>
              </w:rPr>
            </w:pPr>
            <w:r>
              <w:rPr>
                <w:bCs/>
                <w:lang w:val="ru-RU" w:eastAsia="ru-RU"/>
              </w:rPr>
              <w:t xml:space="preserve"> 10</w:t>
            </w:r>
          </w:p>
        </w:tc>
        <w:tc>
          <w:tcPr>
            <w:tcW w:w="1389" w:type="dxa"/>
            <w:tcBorders>
              <w:top w:val="single" w:color="auto" w:sz="4" w:space="0"/>
              <w:left w:val="single" w:color="auto" w:sz="4" w:space="0"/>
              <w:bottom w:val="single" w:color="auto" w:sz="4" w:space="0"/>
              <w:right w:val="single" w:color="auto" w:sz="4" w:space="0"/>
            </w:tcBorders>
            <w:noWrap w:val="0"/>
          </w:tcPr>
          <w:p>
            <w:pPr>
              <w:jc w:val="both"/>
              <w:rPr>
                <w:bCs/>
                <w:lang w:eastAsia="ru-RU"/>
              </w:rPr>
            </w:pPr>
            <w:r>
              <w:rPr>
                <w:rFonts w:eastAsia="Arial"/>
                <w:i/>
              </w:rPr>
              <w:t>не менее 10 минут</w:t>
            </w:r>
          </w:p>
        </w:tc>
      </w:tr>
    </w:tbl>
    <w:p>
      <w:pPr>
        <w:jc w:val="both"/>
        <w:rPr>
          <w:bCs/>
          <w:sz w:val="28"/>
          <w:szCs w:val="28"/>
          <w:lang w:eastAsia="ru-RU"/>
        </w:rPr>
      </w:pPr>
    </w:p>
    <w:p>
      <w:pPr>
        <w:rPr>
          <w:rStyle w:val="206"/>
          <w:rFonts w:eastAsia="Courier New"/>
          <w:sz w:val="24"/>
        </w:rPr>
      </w:pPr>
    </w:p>
    <w:p>
      <w:pPr>
        <w:rPr>
          <w:rStyle w:val="206"/>
          <w:rFonts w:eastAsia="Courier New"/>
          <w:b/>
          <w:sz w:val="24"/>
        </w:rPr>
      </w:pPr>
      <w:r>
        <w:rPr>
          <w:rStyle w:val="206"/>
          <w:rFonts w:eastAsia="Courier New"/>
          <w:b/>
          <w:sz w:val="24"/>
        </w:rPr>
        <w:t>3.4 Режим дня</w:t>
      </w:r>
    </w:p>
    <w:p>
      <w:pPr>
        <w:ind w:firstLine="709"/>
        <w:jc w:val="both"/>
        <w:rPr>
          <w:lang w:val="ru-RU"/>
        </w:rPr>
      </w:pPr>
      <w:r>
        <w:rPr>
          <w:lang w:val="ru-RU"/>
        </w:rPr>
        <w:t xml:space="preserve">Режимы дня в разных возрастных группах разработаны на основе санитарно-эпидемиологических правил и нормативов СанПиН </w:t>
      </w:r>
      <w:r>
        <w:rPr>
          <w:bCs/>
          <w:iCs/>
          <w:lang w:val="ru-RU"/>
        </w:rPr>
        <w:t>2.4.1.3049-13.</w:t>
      </w:r>
      <w:r>
        <w:rPr>
          <w:lang w:val="ru-RU"/>
        </w:rPr>
        <w:t xml:space="preserve"> «Санитарно-эпидемиологические требования к устройству, содержанию и организации режима работы в дошкольных организациях», изменений к ним (СанПиН </w:t>
      </w:r>
      <w:r>
        <w:rPr>
          <w:bCs/>
          <w:iCs/>
          <w:lang w:val="ru-RU"/>
        </w:rPr>
        <w:t>2.4.1.3049-13.</w:t>
      </w:r>
      <w:r>
        <w:rPr>
          <w:lang w:val="ru-RU"/>
        </w:rPr>
        <w:t>) и скорректированы с учетом ФГОС.</w:t>
      </w:r>
    </w:p>
    <w:p>
      <w:pPr>
        <w:ind w:firstLine="709"/>
        <w:jc w:val="both"/>
        <w:rPr>
          <w:lang w:val="ru-RU"/>
        </w:rPr>
      </w:pPr>
      <w:r>
        <w:rPr>
          <w:lang w:val="ru-RU"/>
        </w:rPr>
        <w:t>Ежедневная организация жизни и деятельности детей строится на основе учета возрастных и индивидуальных особенностей и социального заказа родителей и предусматривает личностно-ориентированный подход к организации всех видов детской деятельности.</w:t>
      </w:r>
    </w:p>
    <w:p>
      <w:pPr>
        <w:shd w:val="clear" w:color="auto" w:fill="FFFFFF"/>
        <w:ind w:firstLine="709"/>
        <w:jc w:val="both"/>
        <w:rPr>
          <w:lang w:val="ru-RU"/>
        </w:rPr>
      </w:pPr>
      <w:r>
        <w:rPr>
          <w:lang w:val="ru-RU"/>
        </w:rPr>
        <w:t>В учреждении используются разные режимы дня:</w:t>
      </w:r>
    </w:p>
    <w:p>
      <w:pPr>
        <w:pStyle w:val="193"/>
        <w:numPr>
          <w:ilvl w:val="0"/>
          <w:numId w:val="6"/>
        </w:numPr>
        <w:shd w:val="clear" w:color="auto" w:fill="FFFFFF"/>
        <w:jc w:val="both"/>
        <w:rPr>
          <w:lang w:val="ru-RU"/>
        </w:rPr>
      </w:pPr>
      <w:r>
        <w:rPr>
          <w:lang w:val="ru-RU"/>
        </w:rPr>
        <w:t>типовой</w:t>
      </w:r>
      <w:r>
        <w:t>,</w:t>
      </w:r>
    </w:p>
    <w:p>
      <w:pPr>
        <w:pStyle w:val="193"/>
        <w:numPr>
          <w:ilvl w:val="0"/>
          <w:numId w:val="6"/>
        </w:numPr>
        <w:shd w:val="clear" w:color="auto" w:fill="FFFFFF"/>
        <w:jc w:val="both"/>
        <w:rPr>
          <w:lang w:val="ru-RU"/>
        </w:rPr>
      </w:pPr>
      <w:r>
        <w:rPr>
          <w:lang w:val="ru-RU"/>
        </w:rPr>
        <w:t>гибкий, с учетом климатических условий,</w:t>
      </w:r>
    </w:p>
    <w:p>
      <w:pPr>
        <w:pStyle w:val="193"/>
        <w:numPr>
          <w:ilvl w:val="0"/>
          <w:numId w:val="6"/>
        </w:numPr>
        <w:shd w:val="clear" w:color="auto" w:fill="FFFFFF"/>
        <w:jc w:val="both"/>
      </w:pPr>
      <w:r>
        <w:t xml:space="preserve">щадящий, </w:t>
      </w:r>
    </w:p>
    <w:p>
      <w:pPr>
        <w:pStyle w:val="193"/>
        <w:numPr>
          <w:ilvl w:val="0"/>
          <w:numId w:val="6"/>
        </w:numPr>
        <w:shd w:val="clear" w:color="auto" w:fill="FFFFFF"/>
        <w:jc w:val="both"/>
      </w:pPr>
      <w:r>
        <w:t xml:space="preserve">двигательный. </w:t>
      </w: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shd w:val="clear" w:color="auto" w:fill="FFFFFF"/>
        <w:jc w:val="both"/>
      </w:pPr>
    </w:p>
    <w:p>
      <w:pPr>
        <w:rPr>
          <w:lang w:val="ru-RU"/>
        </w:rPr>
      </w:pPr>
    </w:p>
    <w:p>
      <w:pPr>
        <w:jc w:val="center"/>
        <w:rPr>
          <w:lang w:val="ru-RU"/>
        </w:rPr>
      </w:pPr>
      <w:r>
        <w:rPr>
          <w:lang w:val="ru-RU"/>
        </w:rPr>
        <w:t>Режим дня</w:t>
      </w:r>
    </w:p>
    <w:p>
      <w:pPr>
        <w:jc w:val="center"/>
        <w:rPr>
          <w:lang w:val="ru-RU"/>
        </w:rPr>
      </w:pPr>
      <w:r>
        <w:t>I</w:t>
      </w:r>
      <w:r>
        <w:rPr>
          <w:lang w:val="ru-RU"/>
        </w:rPr>
        <w:t xml:space="preserve"> младшая группа 1,6 -3 года</w:t>
      </w:r>
    </w:p>
    <w:p>
      <w:pPr>
        <w:rPr>
          <w:b/>
          <w:lang w:val="ru-RU"/>
        </w:rPr>
      </w:pPr>
    </w:p>
    <w:tbl>
      <w:tblPr>
        <w:tblStyle w:val="213"/>
        <w:tblpPr w:leftFromText="180" w:rightFromText="180" w:vertAnchor="text" w:horzAnchor="margin" w:tblpXSpec="center" w:tblpY="111"/>
        <w:tblW w:w="905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85"/>
        <w:gridCol w:w="226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2" w:hRule="atLeast"/>
        </w:trPr>
        <w:tc>
          <w:tcPr>
            <w:tcW w:w="6785" w:type="dxa"/>
            <w:noWrap w:val="0"/>
          </w:tcPr>
          <w:p>
            <w:pPr>
              <w:jc w:val="center"/>
              <w:rPr>
                <w:rFonts w:eastAsiaTheme="minorEastAsia"/>
                <w:b/>
                <w:sz w:val="28"/>
                <w:szCs w:val="28"/>
                <w:lang w:val="ru-RU" w:eastAsia="ru-RU"/>
              </w:rPr>
            </w:pPr>
            <w:r>
              <w:rPr>
                <w:rFonts w:eastAsiaTheme="minorEastAsia"/>
                <w:b/>
                <w:sz w:val="28"/>
                <w:szCs w:val="28"/>
                <w:lang w:val="ru-RU" w:eastAsia="ru-RU"/>
              </w:rPr>
              <w:t>Режимные моменты</w:t>
            </w:r>
          </w:p>
        </w:tc>
        <w:tc>
          <w:tcPr>
            <w:tcW w:w="2265" w:type="dxa"/>
            <w:noWrap w:val="0"/>
          </w:tcPr>
          <w:p>
            <w:pPr>
              <w:jc w:val="center"/>
              <w:rPr>
                <w:rFonts w:eastAsiaTheme="minorEastAsia"/>
                <w:b/>
                <w:sz w:val="28"/>
                <w:szCs w:val="28"/>
                <w:lang w:val="ru-RU" w:eastAsia="ru-RU"/>
              </w:rPr>
            </w:pPr>
            <w:r>
              <w:rPr>
                <w:rFonts w:eastAsiaTheme="minorEastAsia"/>
                <w:b/>
                <w:sz w:val="28"/>
                <w:szCs w:val="28"/>
                <w:lang w:val="ru-RU" w:eastAsia="ru-RU"/>
              </w:rPr>
              <w:t>Время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5" w:hRule="atLeast"/>
        </w:trPr>
        <w:tc>
          <w:tcPr>
            <w:tcW w:w="6785" w:type="dxa"/>
            <w:noWrap w:val="0"/>
          </w:tcPr>
          <w:p>
            <w:pPr>
              <w:rPr>
                <w:rFonts w:eastAsiaTheme="minorEastAsia"/>
                <w:sz w:val="28"/>
                <w:szCs w:val="28"/>
                <w:lang w:val="ru-RU" w:eastAsia="ru-RU"/>
              </w:rPr>
            </w:pPr>
            <w:r>
              <w:rPr>
                <w:sz w:val="28"/>
                <w:szCs w:val="28"/>
                <w:lang w:val="ru-RU" w:eastAsia="ru-RU"/>
              </w:rPr>
              <w:t>Приём детей и осмотр детей, утренняя гимнастика, самостоятельная деятельность</w:t>
            </w:r>
          </w:p>
        </w:tc>
        <w:tc>
          <w:tcPr>
            <w:tcW w:w="2265" w:type="dxa"/>
            <w:noWrap w:val="0"/>
          </w:tcPr>
          <w:p>
            <w:pPr>
              <w:jc w:val="center"/>
              <w:rPr>
                <w:rFonts w:eastAsiaTheme="minorEastAsia"/>
                <w:sz w:val="28"/>
                <w:szCs w:val="28"/>
                <w:lang w:val="ru-RU" w:eastAsia="ru-RU"/>
              </w:rPr>
            </w:pPr>
            <w:r>
              <w:rPr>
                <w:sz w:val="28"/>
                <w:szCs w:val="28"/>
                <w:lang w:val="ru-RU" w:eastAsia="ru-RU"/>
              </w:rPr>
              <w:t>7.00 –8.30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6785" w:type="dxa"/>
            <w:noWrap w:val="0"/>
          </w:tcPr>
          <w:p>
            <w:pPr>
              <w:spacing w:before="30" w:after="30"/>
              <w:rPr>
                <w:sz w:val="28"/>
                <w:szCs w:val="28"/>
                <w:lang w:val="ru-RU" w:eastAsia="ru-RU"/>
              </w:rPr>
            </w:pPr>
            <w:r>
              <w:rPr>
                <w:sz w:val="28"/>
                <w:szCs w:val="28"/>
                <w:lang w:val="ru-RU" w:eastAsia="ru-RU"/>
              </w:rPr>
              <w:t>Подготовка к завтраку, завтрак</w:t>
            </w:r>
          </w:p>
        </w:tc>
        <w:tc>
          <w:tcPr>
            <w:tcW w:w="2265" w:type="dxa"/>
            <w:noWrap w:val="0"/>
          </w:tcPr>
          <w:p>
            <w:pPr>
              <w:spacing w:before="30" w:after="30"/>
              <w:jc w:val="center"/>
              <w:rPr>
                <w:sz w:val="28"/>
                <w:szCs w:val="28"/>
                <w:lang w:val="ru-RU" w:eastAsia="ru-RU"/>
              </w:rPr>
            </w:pPr>
            <w:r>
              <w:rPr>
                <w:sz w:val="28"/>
                <w:szCs w:val="28"/>
                <w:lang w:val="ru-RU" w:eastAsia="ru-RU"/>
              </w:rPr>
              <w:t>8.30 - 9.30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3" w:hRule="atLeast"/>
        </w:trPr>
        <w:tc>
          <w:tcPr>
            <w:tcW w:w="6785" w:type="dxa"/>
            <w:noWrap w:val="0"/>
          </w:tcPr>
          <w:p>
            <w:pPr>
              <w:spacing w:before="30" w:after="30"/>
              <w:rPr>
                <w:sz w:val="28"/>
                <w:szCs w:val="28"/>
                <w:lang w:val="ru-RU" w:eastAsia="ru-RU"/>
              </w:rPr>
            </w:pPr>
            <w:r>
              <w:rPr>
                <w:sz w:val="28"/>
                <w:szCs w:val="28"/>
                <w:lang w:val="ru-RU" w:eastAsia="ru-RU"/>
              </w:rPr>
              <w:t xml:space="preserve">Игры, самостоятельная деятельность детей </w:t>
            </w:r>
          </w:p>
        </w:tc>
        <w:tc>
          <w:tcPr>
            <w:tcW w:w="2265" w:type="dxa"/>
            <w:noWrap w:val="0"/>
          </w:tcPr>
          <w:p>
            <w:pPr>
              <w:spacing w:before="30" w:after="30"/>
              <w:jc w:val="center"/>
              <w:rPr>
                <w:sz w:val="28"/>
                <w:szCs w:val="28"/>
                <w:lang w:val="ru-RU" w:eastAsia="ru-RU"/>
              </w:rPr>
            </w:pPr>
            <w:r>
              <w:rPr>
                <w:sz w:val="28"/>
                <w:szCs w:val="28"/>
                <w:lang w:val="ru-RU" w:eastAsia="ru-RU"/>
              </w:rPr>
              <w:t>9.30-9.40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6785" w:type="dxa"/>
            <w:noWrap w:val="0"/>
          </w:tcPr>
          <w:p>
            <w:pPr>
              <w:spacing w:before="30" w:after="30"/>
              <w:rPr>
                <w:sz w:val="28"/>
                <w:szCs w:val="28"/>
                <w:lang w:val="ru-RU" w:eastAsia="ru-RU"/>
              </w:rPr>
            </w:pPr>
            <w:r>
              <w:rPr>
                <w:sz w:val="28"/>
                <w:szCs w:val="28"/>
                <w:lang w:val="ru-RU" w:eastAsia="ru-RU"/>
              </w:rPr>
              <w:t>Организованная образовательная деятельность</w:t>
            </w:r>
          </w:p>
        </w:tc>
        <w:tc>
          <w:tcPr>
            <w:tcW w:w="2265" w:type="dxa"/>
            <w:noWrap w:val="0"/>
          </w:tcPr>
          <w:p>
            <w:pPr>
              <w:spacing w:before="30" w:after="30"/>
              <w:jc w:val="center"/>
              <w:rPr>
                <w:sz w:val="28"/>
                <w:szCs w:val="28"/>
                <w:lang w:val="ru-RU" w:eastAsia="ru-RU"/>
              </w:rPr>
            </w:pPr>
            <w:r>
              <w:rPr>
                <w:sz w:val="28"/>
                <w:szCs w:val="28"/>
                <w:lang w:val="ru-RU" w:eastAsia="ru-RU"/>
              </w:rPr>
              <w:t xml:space="preserve"> (по подгруппам)</w:t>
            </w:r>
          </w:p>
          <w:p>
            <w:pPr>
              <w:spacing w:before="30" w:after="30"/>
              <w:jc w:val="center"/>
              <w:rPr>
                <w:sz w:val="28"/>
                <w:szCs w:val="28"/>
                <w:lang w:val="ru-RU" w:eastAsia="ru-RU"/>
              </w:rPr>
            </w:pPr>
            <w:r>
              <w:rPr>
                <w:sz w:val="28"/>
                <w:szCs w:val="28"/>
                <w:lang w:val="ru-RU" w:eastAsia="ru-RU"/>
              </w:rPr>
              <w:t>9.40 – 9.50</w:t>
            </w:r>
          </w:p>
          <w:p>
            <w:pPr>
              <w:spacing w:before="30" w:after="30"/>
              <w:jc w:val="center"/>
              <w:rPr>
                <w:sz w:val="28"/>
                <w:szCs w:val="28"/>
                <w:lang w:val="ru-RU" w:eastAsia="ru-RU"/>
              </w:rPr>
            </w:pPr>
            <w:r>
              <w:rPr>
                <w:sz w:val="28"/>
                <w:szCs w:val="28"/>
                <w:lang w:val="ru-RU" w:eastAsia="ru-RU"/>
              </w:rPr>
              <w:t>9.55 – 10.05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6" w:hRule="atLeast"/>
        </w:trPr>
        <w:tc>
          <w:tcPr>
            <w:tcW w:w="6785" w:type="dxa"/>
            <w:noWrap w:val="0"/>
          </w:tcPr>
          <w:p>
            <w:pPr>
              <w:spacing w:before="30" w:after="30"/>
              <w:rPr>
                <w:sz w:val="28"/>
                <w:szCs w:val="28"/>
                <w:lang w:val="ru-RU" w:eastAsia="ru-RU"/>
              </w:rPr>
            </w:pPr>
            <w:r>
              <w:rPr>
                <w:sz w:val="28"/>
                <w:szCs w:val="28"/>
                <w:lang w:val="ru-RU" w:eastAsia="ru-RU"/>
              </w:rPr>
              <w:t> Второй завтрак</w:t>
            </w:r>
          </w:p>
        </w:tc>
        <w:tc>
          <w:tcPr>
            <w:tcW w:w="2265" w:type="dxa"/>
            <w:noWrap w:val="0"/>
          </w:tcPr>
          <w:p>
            <w:pPr>
              <w:spacing w:before="30" w:after="30"/>
              <w:jc w:val="center"/>
              <w:rPr>
                <w:sz w:val="28"/>
                <w:szCs w:val="28"/>
                <w:lang w:val="ru-RU" w:eastAsia="ru-RU"/>
              </w:rPr>
            </w:pPr>
            <w:r>
              <w:rPr>
                <w:sz w:val="28"/>
                <w:szCs w:val="28"/>
                <w:lang w:val="ru-RU" w:eastAsia="ru-RU"/>
              </w:rPr>
              <w:t>10.10– 10.15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6785" w:type="dxa"/>
            <w:noWrap w:val="0"/>
          </w:tcPr>
          <w:p>
            <w:pPr>
              <w:spacing w:before="30" w:after="30"/>
              <w:rPr>
                <w:sz w:val="28"/>
                <w:szCs w:val="28"/>
                <w:lang w:val="ru-RU" w:eastAsia="ru-RU"/>
              </w:rPr>
            </w:pPr>
            <w:r>
              <w:rPr>
                <w:sz w:val="28"/>
                <w:szCs w:val="28"/>
                <w:lang w:val="ru-RU" w:eastAsia="ru-RU"/>
              </w:rPr>
              <w:t>Подготовка к прогулке, прогулка</w:t>
            </w:r>
          </w:p>
        </w:tc>
        <w:tc>
          <w:tcPr>
            <w:tcW w:w="2265" w:type="dxa"/>
            <w:noWrap w:val="0"/>
          </w:tcPr>
          <w:p>
            <w:pPr>
              <w:spacing w:before="30" w:after="30"/>
              <w:jc w:val="center"/>
              <w:rPr>
                <w:sz w:val="28"/>
                <w:szCs w:val="28"/>
                <w:lang w:val="ru-RU" w:eastAsia="ru-RU"/>
              </w:rPr>
            </w:pPr>
            <w:r>
              <w:rPr>
                <w:sz w:val="28"/>
                <w:szCs w:val="28"/>
                <w:lang w:val="ru-RU" w:eastAsia="ru-RU"/>
              </w:rPr>
              <w:t>10.15 – 11.00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2" w:hRule="atLeast"/>
        </w:trPr>
        <w:tc>
          <w:tcPr>
            <w:tcW w:w="6785" w:type="dxa"/>
            <w:noWrap w:val="0"/>
          </w:tcPr>
          <w:p>
            <w:pPr>
              <w:spacing w:before="30" w:after="30"/>
              <w:rPr>
                <w:sz w:val="28"/>
                <w:szCs w:val="28"/>
                <w:lang w:val="ru-RU" w:eastAsia="ru-RU"/>
              </w:rPr>
            </w:pPr>
            <w:r>
              <w:rPr>
                <w:sz w:val="28"/>
                <w:szCs w:val="28"/>
                <w:lang w:val="ru-RU" w:eastAsia="ru-RU"/>
              </w:rPr>
              <w:t>Возращение с прогулки, самостоятельная деятельность</w:t>
            </w:r>
          </w:p>
        </w:tc>
        <w:tc>
          <w:tcPr>
            <w:tcW w:w="2265" w:type="dxa"/>
            <w:noWrap w:val="0"/>
          </w:tcPr>
          <w:p>
            <w:pPr>
              <w:spacing w:before="30" w:after="30"/>
              <w:jc w:val="center"/>
              <w:rPr>
                <w:sz w:val="28"/>
                <w:szCs w:val="28"/>
                <w:lang w:val="ru-RU" w:eastAsia="ru-RU"/>
              </w:rPr>
            </w:pPr>
            <w:r>
              <w:rPr>
                <w:sz w:val="28"/>
                <w:szCs w:val="28"/>
                <w:lang w:val="ru-RU" w:eastAsia="ru-RU"/>
              </w:rPr>
              <w:t>11.00 – 11.30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9" w:hRule="atLeast"/>
        </w:trPr>
        <w:tc>
          <w:tcPr>
            <w:tcW w:w="6785" w:type="dxa"/>
            <w:noWrap w:val="0"/>
          </w:tcPr>
          <w:p>
            <w:pPr>
              <w:spacing w:before="30" w:after="30"/>
              <w:rPr>
                <w:sz w:val="28"/>
                <w:szCs w:val="28"/>
                <w:lang w:val="ru-RU" w:eastAsia="ru-RU"/>
              </w:rPr>
            </w:pPr>
            <w:r>
              <w:rPr>
                <w:sz w:val="28"/>
                <w:szCs w:val="28"/>
                <w:lang w:val="ru-RU" w:eastAsia="ru-RU"/>
              </w:rPr>
              <w:t>Подготовка к обеду, обед</w:t>
            </w:r>
          </w:p>
        </w:tc>
        <w:tc>
          <w:tcPr>
            <w:tcW w:w="2265" w:type="dxa"/>
            <w:noWrap w:val="0"/>
          </w:tcPr>
          <w:p>
            <w:pPr>
              <w:spacing w:before="30" w:after="30"/>
              <w:jc w:val="center"/>
              <w:rPr>
                <w:sz w:val="28"/>
                <w:szCs w:val="28"/>
                <w:lang w:val="ru-RU" w:eastAsia="ru-RU"/>
              </w:rPr>
            </w:pPr>
            <w:r>
              <w:rPr>
                <w:sz w:val="28"/>
                <w:szCs w:val="28"/>
                <w:lang w:val="ru-RU" w:eastAsia="ru-RU"/>
              </w:rPr>
              <w:t>11.30 – 12.15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6785" w:type="dxa"/>
            <w:noWrap w:val="0"/>
          </w:tcPr>
          <w:p>
            <w:pPr>
              <w:spacing w:before="30" w:after="30"/>
              <w:rPr>
                <w:sz w:val="28"/>
                <w:szCs w:val="28"/>
                <w:lang w:val="ru-RU" w:eastAsia="ru-RU"/>
              </w:rPr>
            </w:pPr>
            <w:r>
              <w:rPr>
                <w:sz w:val="28"/>
                <w:szCs w:val="28"/>
                <w:lang w:val="ru-RU" w:eastAsia="ru-RU"/>
              </w:rPr>
              <w:t xml:space="preserve"> Подготовка ко сну, дневной сон</w:t>
            </w:r>
          </w:p>
        </w:tc>
        <w:tc>
          <w:tcPr>
            <w:tcW w:w="2265" w:type="dxa"/>
            <w:noWrap w:val="0"/>
          </w:tcPr>
          <w:p>
            <w:pPr>
              <w:spacing w:before="30" w:after="30"/>
              <w:jc w:val="center"/>
              <w:rPr>
                <w:sz w:val="28"/>
                <w:szCs w:val="28"/>
                <w:lang w:val="ru-RU" w:eastAsia="ru-RU"/>
              </w:rPr>
            </w:pPr>
            <w:r>
              <w:rPr>
                <w:sz w:val="28"/>
                <w:szCs w:val="28"/>
                <w:lang w:val="ru-RU" w:eastAsia="ru-RU"/>
              </w:rPr>
              <w:t>12.15 – 15.00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0" w:hRule="atLeast"/>
        </w:trPr>
        <w:tc>
          <w:tcPr>
            <w:tcW w:w="6785" w:type="dxa"/>
            <w:noWrap w:val="0"/>
          </w:tcPr>
          <w:p>
            <w:pPr>
              <w:spacing w:before="30" w:after="30"/>
              <w:rPr>
                <w:sz w:val="28"/>
                <w:szCs w:val="28"/>
                <w:lang w:val="ru-RU" w:eastAsia="ru-RU"/>
              </w:rPr>
            </w:pPr>
            <w:r>
              <w:rPr>
                <w:sz w:val="28"/>
                <w:szCs w:val="28"/>
                <w:lang w:val="ru-RU" w:eastAsia="ru-RU"/>
              </w:rPr>
              <w:t>Постепенный подьем, воздушные процедуры</w:t>
            </w:r>
          </w:p>
        </w:tc>
        <w:tc>
          <w:tcPr>
            <w:tcW w:w="2265" w:type="dxa"/>
            <w:noWrap w:val="0"/>
          </w:tcPr>
          <w:p>
            <w:pPr>
              <w:spacing w:before="30" w:after="30"/>
              <w:jc w:val="center"/>
              <w:rPr>
                <w:sz w:val="28"/>
                <w:szCs w:val="28"/>
                <w:lang w:val="ru-RU" w:eastAsia="ru-RU"/>
              </w:rPr>
            </w:pPr>
            <w:r>
              <w:rPr>
                <w:sz w:val="28"/>
                <w:szCs w:val="28"/>
                <w:lang w:val="ru-RU" w:eastAsia="ru-RU"/>
              </w:rPr>
              <w:t>15.00 – 15.15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4" w:hRule="atLeast"/>
        </w:trPr>
        <w:tc>
          <w:tcPr>
            <w:tcW w:w="6785" w:type="dxa"/>
            <w:noWrap w:val="0"/>
          </w:tcPr>
          <w:p>
            <w:pPr>
              <w:spacing w:before="30" w:after="30"/>
              <w:rPr>
                <w:sz w:val="28"/>
                <w:szCs w:val="28"/>
                <w:lang w:val="ru-RU" w:eastAsia="ru-RU"/>
              </w:rPr>
            </w:pPr>
            <w:r>
              <w:rPr>
                <w:sz w:val="28"/>
                <w:szCs w:val="28"/>
                <w:lang w:val="ru-RU" w:eastAsia="ru-RU"/>
              </w:rPr>
              <w:t>Полдник</w:t>
            </w:r>
          </w:p>
        </w:tc>
        <w:tc>
          <w:tcPr>
            <w:tcW w:w="2265" w:type="dxa"/>
            <w:noWrap w:val="0"/>
          </w:tcPr>
          <w:p>
            <w:pPr>
              <w:spacing w:before="30" w:after="30"/>
              <w:jc w:val="center"/>
              <w:rPr>
                <w:sz w:val="28"/>
                <w:szCs w:val="28"/>
                <w:lang w:val="ru-RU" w:eastAsia="ru-RU"/>
              </w:rPr>
            </w:pPr>
            <w:r>
              <w:rPr>
                <w:sz w:val="28"/>
                <w:szCs w:val="28"/>
                <w:lang w:val="ru-RU" w:eastAsia="ru-RU"/>
              </w:rPr>
              <w:t>15.15 -15.25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6" w:hRule="atLeast"/>
        </w:trPr>
        <w:tc>
          <w:tcPr>
            <w:tcW w:w="6785" w:type="dxa"/>
            <w:noWrap w:val="0"/>
          </w:tcPr>
          <w:p>
            <w:pPr>
              <w:spacing w:before="30" w:after="30"/>
              <w:rPr>
                <w:sz w:val="28"/>
                <w:szCs w:val="28"/>
                <w:lang w:val="ru-RU" w:eastAsia="ru-RU"/>
              </w:rPr>
            </w:pPr>
            <w:r>
              <w:rPr>
                <w:sz w:val="28"/>
                <w:szCs w:val="28"/>
                <w:lang w:val="ru-RU" w:eastAsia="ru-RU"/>
              </w:rPr>
              <w:t>Игры самостоятельная и организованная детская деятельность</w:t>
            </w:r>
          </w:p>
        </w:tc>
        <w:tc>
          <w:tcPr>
            <w:tcW w:w="2265" w:type="dxa"/>
            <w:noWrap w:val="0"/>
          </w:tcPr>
          <w:p>
            <w:pPr>
              <w:spacing w:before="30" w:after="30"/>
              <w:jc w:val="center"/>
              <w:rPr>
                <w:sz w:val="28"/>
                <w:szCs w:val="28"/>
                <w:lang w:val="ru-RU" w:eastAsia="ru-RU"/>
              </w:rPr>
            </w:pPr>
            <w:r>
              <w:rPr>
                <w:sz w:val="28"/>
                <w:szCs w:val="28"/>
                <w:lang w:val="ru-RU" w:eastAsia="ru-RU"/>
              </w:rPr>
              <w:t>15.25-16.20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8" w:hRule="atLeast"/>
        </w:trPr>
        <w:tc>
          <w:tcPr>
            <w:tcW w:w="6785" w:type="dxa"/>
            <w:noWrap w:val="0"/>
          </w:tcPr>
          <w:p>
            <w:pPr>
              <w:spacing w:before="30" w:after="30"/>
              <w:rPr>
                <w:color w:val="000000"/>
                <w:sz w:val="28"/>
                <w:szCs w:val="28"/>
                <w:lang w:val="ru-RU" w:eastAsia="ru-RU"/>
              </w:rPr>
            </w:pPr>
            <w:r>
              <w:rPr>
                <w:color w:val="000000" w:themeColor="text1"/>
                <w:sz w:val="28"/>
                <w:szCs w:val="28"/>
                <w:lang w:val="ru-RU" w:eastAsia="ru-RU"/>
                <w14:textFill>
                  <w14:solidFill>
                    <w14:schemeClr w14:val="tx1"/>
                  </w14:solidFill>
                </w14:textFill>
              </w:rPr>
              <w:t>Подготовке к ужину, ужин</w:t>
            </w:r>
          </w:p>
        </w:tc>
        <w:tc>
          <w:tcPr>
            <w:tcW w:w="2265" w:type="dxa"/>
            <w:noWrap w:val="0"/>
          </w:tcPr>
          <w:p>
            <w:pPr>
              <w:spacing w:before="30" w:after="30"/>
              <w:jc w:val="center"/>
              <w:rPr>
                <w:color w:val="000000"/>
                <w:sz w:val="28"/>
                <w:szCs w:val="28"/>
                <w:lang w:val="ru-RU" w:eastAsia="ru-RU"/>
              </w:rPr>
            </w:pPr>
            <w:r>
              <w:rPr>
                <w:color w:val="000000" w:themeColor="text1"/>
                <w:sz w:val="28"/>
                <w:szCs w:val="28"/>
                <w:lang w:val="ru-RU" w:eastAsia="ru-RU"/>
                <w14:textFill>
                  <w14:solidFill>
                    <w14:schemeClr w14:val="tx1"/>
                  </w14:solidFill>
                </w14:textFill>
              </w:rPr>
              <w:t>16.20-16.50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4" w:hRule="atLeast"/>
        </w:trPr>
        <w:tc>
          <w:tcPr>
            <w:tcW w:w="6785" w:type="dxa"/>
            <w:noWrap w:val="0"/>
          </w:tcPr>
          <w:p>
            <w:pPr>
              <w:spacing w:before="30" w:after="30"/>
              <w:rPr>
                <w:color w:val="000000"/>
                <w:sz w:val="28"/>
                <w:szCs w:val="28"/>
                <w:lang w:val="ru-RU" w:eastAsia="ru-RU"/>
              </w:rPr>
            </w:pPr>
            <w:r>
              <w:rPr>
                <w:color w:val="000000" w:themeColor="text1"/>
                <w:sz w:val="28"/>
                <w:szCs w:val="28"/>
                <w:lang w:val="ru-RU" w:eastAsia="ru-RU"/>
                <w14:textFill>
                  <w14:solidFill>
                    <w14:schemeClr w14:val="tx1"/>
                  </w14:solidFill>
                </w14:textFill>
              </w:rPr>
              <w:t>Подготовка к прогулке, прогулка.</w:t>
            </w:r>
          </w:p>
        </w:tc>
        <w:tc>
          <w:tcPr>
            <w:tcW w:w="2265" w:type="dxa"/>
            <w:noWrap w:val="0"/>
          </w:tcPr>
          <w:p>
            <w:pPr>
              <w:spacing w:before="30" w:after="30"/>
              <w:jc w:val="center"/>
              <w:rPr>
                <w:color w:val="000000"/>
                <w:sz w:val="28"/>
                <w:szCs w:val="28"/>
                <w:lang w:val="ru-RU" w:eastAsia="ru-RU"/>
              </w:rPr>
            </w:pPr>
            <w:r>
              <w:rPr>
                <w:color w:val="000000" w:themeColor="text1"/>
                <w:sz w:val="28"/>
                <w:szCs w:val="28"/>
                <w:lang w:val="ru-RU" w:eastAsia="ru-RU"/>
                <w14:textFill>
                  <w14:solidFill>
                    <w14:schemeClr w14:val="tx1"/>
                  </w14:solidFill>
                </w14:textFill>
              </w:rPr>
              <w:t>16.50-17.00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6" w:hRule="atLeast"/>
        </w:trPr>
        <w:tc>
          <w:tcPr>
            <w:tcW w:w="6785" w:type="dxa"/>
            <w:noWrap w:val="0"/>
          </w:tcPr>
          <w:p>
            <w:pPr>
              <w:spacing w:before="30" w:after="30"/>
              <w:rPr>
                <w:color w:val="000000"/>
                <w:sz w:val="28"/>
                <w:szCs w:val="28"/>
                <w:lang w:val="ru-RU" w:eastAsia="ru-RU"/>
              </w:rPr>
            </w:pPr>
            <w:r>
              <w:rPr>
                <w:color w:val="000000" w:themeColor="text1"/>
                <w:sz w:val="28"/>
                <w:szCs w:val="28"/>
                <w:lang w:val="ru-RU" w:eastAsia="ru-RU"/>
                <w14:textFill>
                  <w14:solidFill>
                    <w14:schemeClr w14:val="tx1"/>
                  </w14:solidFill>
                </w14:textFill>
              </w:rPr>
              <w:t>Возращение с прогулки, самостоятельная деятельность</w:t>
            </w:r>
          </w:p>
        </w:tc>
        <w:tc>
          <w:tcPr>
            <w:tcW w:w="2265" w:type="dxa"/>
            <w:noWrap w:val="0"/>
          </w:tcPr>
          <w:p>
            <w:pPr>
              <w:spacing w:before="30" w:after="30"/>
              <w:jc w:val="center"/>
              <w:rPr>
                <w:color w:val="000000"/>
                <w:sz w:val="28"/>
                <w:szCs w:val="28"/>
                <w:lang w:val="ru-RU" w:eastAsia="ru-RU"/>
              </w:rPr>
            </w:pPr>
            <w:r>
              <w:rPr>
                <w:color w:val="000000" w:themeColor="text1"/>
                <w:sz w:val="28"/>
                <w:szCs w:val="28"/>
                <w:lang w:val="ru-RU" w:eastAsia="ru-RU"/>
                <w14:textFill>
                  <w14:solidFill>
                    <w14:schemeClr w14:val="tx1"/>
                  </w14:solidFill>
                </w14:textFill>
              </w:rPr>
              <w:t>17.00 -17.30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8" w:hRule="atLeast"/>
        </w:trPr>
        <w:tc>
          <w:tcPr>
            <w:tcW w:w="6785" w:type="dxa"/>
            <w:noWrap w:val="0"/>
          </w:tcPr>
          <w:p>
            <w:pPr>
              <w:spacing w:before="30" w:after="30"/>
              <w:rPr>
                <w:color w:val="000000"/>
                <w:sz w:val="28"/>
                <w:szCs w:val="28"/>
                <w:lang w:val="ru-RU" w:eastAsia="ru-RU"/>
              </w:rPr>
            </w:pPr>
            <w:r>
              <w:rPr>
                <w:color w:val="000000" w:themeColor="text1"/>
                <w:sz w:val="28"/>
                <w:szCs w:val="28"/>
                <w:lang w:val="ru-RU" w:eastAsia="ru-RU"/>
                <w14:textFill>
                  <w14:solidFill>
                    <w14:schemeClr w14:val="tx1"/>
                  </w14:solidFill>
                </w14:textFill>
              </w:rPr>
              <w:t>Постепенный уход детей домой</w:t>
            </w:r>
          </w:p>
        </w:tc>
        <w:tc>
          <w:tcPr>
            <w:tcW w:w="2265" w:type="dxa"/>
            <w:noWrap w:val="0"/>
          </w:tcPr>
          <w:p>
            <w:pPr>
              <w:spacing w:before="30" w:after="30"/>
              <w:jc w:val="center"/>
              <w:rPr>
                <w:color w:val="000000"/>
                <w:sz w:val="28"/>
                <w:szCs w:val="28"/>
                <w:lang w:val="ru-RU" w:eastAsia="ru-RU"/>
              </w:rPr>
            </w:pPr>
            <w:r>
              <w:rPr>
                <w:color w:val="000000" w:themeColor="text1"/>
                <w:sz w:val="28"/>
                <w:szCs w:val="28"/>
                <w:lang w:val="ru-RU" w:eastAsia="ru-RU"/>
                <w14:textFill>
                  <w14:solidFill>
                    <w14:schemeClr w14:val="tx1"/>
                  </w14:solidFill>
                </w14:textFill>
              </w:rPr>
              <w:t>17.00-19.00</w:t>
            </w:r>
          </w:p>
        </w:tc>
      </w:tr>
    </w:tbl>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rPr>
          <w:rStyle w:val="206"/>
          <w:rFonts w:eastAsia="Courier New"/>
          <w:sz w:val="24"/>
        </w:rPr>
      </w:pPr>
    </w:p>
    <w:p>
      <w:pPr>
        <w:jc w:val="center"/>
      </w:pPr>
    </w:p>
    <w:p>
      <w:pPr>
        <w:jc w:val="center"/>
        <w:rPr>
          <w:b/>
          <w:i/>
        </w:rPr>
      </w:pPr>
    </w:p>
    <w:p>
      <w:pPr>
        <w:jc w:val="center"/>
        <w:rPr>
          <w:b/>
          <w:i/>
        </w:rPr>
      </w:pPr>
    </w:p>
    <w:p>
      <w:pPr>
        <w:jc w:val="center"/>
        <w:rPr>
          <w:b/>
          <w:i/>
        </w:rPr>
      </w:pPr>
    </w:p>
    <w:p>
      <w:pPr>
        <w:jc w:val="center"/>
        <w:rPr>
          <w:b/>
          <w:i/>
        </w:rPr>
      </w:pPr>
    </w:p>
    <w:p>
      <w:pPr>
        <w:jc w:val="center"/>
        <w:rPr>
          <w:b/>
          <w:i/>
        </w:rPr>
      </w:pPr>
    </w:p>
    <w:p>
      <w:pPr>
        <w:jc w:val="center"/>
        <w:rPr>
          <w:b/>
          <w:i/>
        </w:rPr>
      </w:pPr>
    </w:p>
    <w:p>
      <w:pPr>
        <w:jc w:val="center"/>
        <w:rPr>
          <w:b/>
          <w:i/>
        </w:rPr>
      </w:pPr>
    </w:p>
    <w:p>
      <w:pPr>
        <w:jc w:val="center"/>
        <w:rPr>
          <w:b/>
          <w:i/>
        </w:rPr>
      </w:pPr>
    </w:p>
    <w:p>
      <w:pPr>
        <w:jc w:val="center"/>
        <w:rPr>
          <w:b/>
          <w:i/>
        </w:rPr>
      </w:pPr>
    </w:p>
    <w:p>
      <w:pPr>
        <w:jc w:val="center"/>
        <w:rPr>
          <w:b/>
          <w:i/>
        </w:rPr>
      </w:pPr>
    </w:p>
    <w:p>
      <w:pPr>
        <w:jc w:val="center"/>
        <w:rPr>
          <w:b/>
          <w:i/>
        </w:rPr>
      </w:pPr>
    </w:p>
    <w:p>
      <w:pPr>
        <w:jc w:val="center"/>
        <w:rPr>
          <w:b/>
          <w:i/>
        </w:rPr>
      </w:pPr>
    </w:p>
    <w:p>
      <w:pPr>
        <w:jc w:val="center"/>
        <w:rPr>
          <w:b/>
          <w:i/>
        </w:rPr>
      </w:pPr>
    </w:p>
    <w:p>
      <w:pPr>
        <w:jc w:val="center"/>
        <w:rPr>
          <w:b/>
          <w:i/>
        </w:rPr>
      </w:pPr>
    </w:p>
    <w:p>
      <w:pPr>
        <w:jc w:val="center"/>
        <w:rPr>
          <w:b/>
          <w:i/>
        </w:rPr>
      </w:pPr>
    </w:p>
    <w:p>
      <w:pPr>
        <w:jc w:val="center"/>
        <w:rPr>
          <w:b/>
          <w:i/>
        </w:rPr>
      </w:pPr>
    </w:p>
    <w:p>
      <w:pPr>
        <w:jc w:val="center"/>
        <w:rPr>
          <w:b/>
          <w:i/>
        </w:rPr>
      </w:pPr>
    </w:p>
    <w:p>
      <w:pPr>
        <w:jc w:val="center"/>
        <w:rPr>
          <w:b/>
          <w:i/>
        </w:rPr>
      </w:pPr>
    </w:p>
    <w:p>
      <w:pPr>
        <w:jc w:val="center"/>
        <w:rPr>
          <w:b/>
          <w:i/>
        </w:rPr>
      </w:pPr>
    </w:p>
    <w:p>
      <w:pPr>
        <w:jc w:val="center"/>
        <w:rPr>
          <w:b/>
          <w:i/>
        </w:rPr>
      </w:pPr>
    </w:p>
    <w:p>
      <w:pPr>
        <w:jc w:val="center"/>
        <w:rPr>
          <w:b/>
          <w:i/>
        </w:rPr>
      </w:pPr>
    </w:p>
    <w:p>
      <w:pPr>
        <w:jc w:val="center"/>
        <w:rPr>
          <w:b/>
          <w:i/>
        </w:rPr>
      </w:pPr>
    </w:p>
    <w:p>
      <w:pPr>
        <w:jc w:val="center"/>
        <w:rPr>
          <w:b/>
          <w:i/>
          <w:lang w:val="ru-RU"/>
        </w:rPr>
      </w:pPr>
      <w:r>
        <w:rPr>
          <w:b/>
          <w:i/>
          <w:lang w:val="ru-RU"/>
        </w:rPr>
        <w:t>3.5. Расписание непрерывной образовательной деятельности</w:t>
      </w:r>
    </w:p>
    <w:p>
      <w:pPr>
        <w:jc w:val="center"/>
        <w:rPr>
          <w:b/>
          <w:i/>
          <w:lang w:val="ru-RU"/>
        </w:rPr>
      </w:pPr>
      <w:r>
        <w:rPr>
          <w:b/>
          <w:i/>
          <w:lang w:val="ru-RU"/>
        </w:rPr>
        <w:t>1-ой младшей группы 1,6 – 3 года</w:t>
      </w:r>
    </w:p>
    <w:p>
      <w:pPr>
        <w:jc w:val="center"/>
        <w:rPr>
          <w:lang w:val="ru-RU"/>
        </w:rPr>
      </w:pPr>
    </w:p>
    <w:p>
      <w:pPr>
        <w:rPr>
          <w:rStyle w:val="206"/>
          <w:rFonts w:eastAsia="Courier New"/>
          <w:b/>
          <w:sz w:val="24"/>
        </w:rPr>
      </w:pPr>
    </w:p>
    <w:tbl>
      <w:tblPr>
        <w:tblStyle w:val="12"/>
        <w:tblW w:w="10014" w:type="dxa"/>
        <w:tblInd w:w="108"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2127"/>
        <w:gridCol w:w="7887"/>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76" w:hRule="atLeast"/>
        </w:trPr>
        <w:tc>
          <w:tcPr>
            <w:tcW w:w="2127" w:type="dxa"/>
            <w:vMerge w:val="restart"/>
            <w:noWrap w:val="0"/>
          </w:tcPr>
          <w:p>
            <w:pPr>
              <w:rPr>
                <w:rFonts w:eastAsia="Courier New"/>
                <w:b/>
                <w:color w:val="000000"/>
                <w:szCs w:val="23"/>
                <w:lang w:val="ru-RU"/>
              </w:rPr>
            </w:pPr>
            <w:r>
              <w:rPr>
                <w:rFonts w:eastAsia="Courier New"/>
                <w:b/>
                <w:color w:val="000000"/>
                <w:szCs w:val="23"/>
                <w:lang w:val="ru-RU"/>
              </w:rPr>
              <w:t>Дни недели</w:t>
            </w:r>
          </w:p>
        </w:tc>
        <w:tc>
          <w:tcPr>
            <w:tcW w:w="7887" w:type="dxa"/>
            <w:noWrap w:val="0"/>
          </w:tcPr>
          <w:p>
            <w:pPr>
              <w:rPr>
                <w:rFonts w:eastAsia="Courier New"/>
                <w:b/>
                <w:color w:val="000000"/>
                <w:szCs w:val="23"/>
                <w:lang w:val="ru-RU"/>
              </w:rPr>
            </w:pPr>
            <w:r>
              <w:rPr>
                <w:rFonts w:eastAsia="Courier New"/>
                <w:b/>
                <w:color w:val="000000"/>
                <w:szCs w:val="23"/>
                <w:lang w:val="ru-RU"/>
              </w:rPr>
              <w:t>Непрерывная образовательная деятельность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368" w:hRule="atLeast"/>
        </w:trPr>
        <w:tc>
          <w:tcPr>
            <w:tcW w:w="2127" w:type="dxa"/>
            <w:vMerge w:val="continue"/>
            <w:noWrap w:val="0"/>
          </w:tcPr>
          <w:p>
            <w:pPr>
              <w:rPr>
                <w:rFonts w:eastAsia="Courier New"/>
                <w:b/>
                <w:color w:val="000000"/>
                <w:szCs w:val="23"/>
                <w:lang w:val="ru-RU"/>
              </w:rPr>
            </w:pPr>
          </w:p>
        </w:tc>
        <w:tc>
          <w:tcPr>
            <w:tcW w:w="7887" w:type="dxa"/>
            <w:noWrap w:val="0"/>
          </w:tcPr>
          <w:p>
            <w:pPr>
              <w:rPr>
                <w:rFonts w:eastAsia="Courier New"/>
                <w:b/>
                <w:color w:val="000000"/>
                <w:szCs w:val="23"/>
                <w:lang w:val="ru-RU"/>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47" w:hRule="atLeast"/>
        </w:trPr>
        <w:tc>
          <w:tcPr>
            <w:tcW w:w="2127" w:type="dxa"/>
            <w:noWrap w:val="0"/>
          </w:tcPr>
          <w:p>
            <w:pPr>
              <w:rPr>
                <w:rFonts w:eastAsia="Courier New"/>
                <w:b/>
                <w:color w:val="000000"/>
                <w:szCs w:val="23"/>
              </w:rPr>
            </w:pPr>
          </w:p>
          <w:p>
            <w:pPr>
              <w:rPr>
                <w:rFonts w:eastAsia="Courier New"/>
                <w:b/>
                <w:color w:val="000000"/>
                <w:szCs w:val="23"/>
              </w:rPr>
            </w:pPr>
            <w:r>
              <w:rPr>
                <w:rFonts w:eastAsia="Courier New"/>
                <w:b/>
                <w:color w:val="000000"/>
                <w:szCs w:val="23"/>
              </w:rPr>
              <w:t>Понедельник</w:t>
            </w:r>
          </w:p>
          <w:p>
            <w:pPr>
              <w:rPr>
                <w:rFonts w:eastAsia="Courier New"/>
                <w:b/>
                <w:color w:val="000000"/>
                <w:szCs w:val="23"/>
              </w:rPr>
            </w:pPr>
          </w:p>
        </w:tc>
        <w:tc>
          <w:tcPr>
            <w:tcW w:w="7887" w:type="dxa"/>
            <w:noWrap w:val="0"/>
          </w:tcPr>
          <w:p>
            <w:pPr>
              <w:jc w:val="both"/>
              <w:rPr>
                <w:rFonts w:eastAsia="Courier New"/>
                <w:b/>
                <w:color w:val="000000"/>
                <w:szCs w:val="23"/>
                <w:lang w:val="ru-RU"/>
              </w:rPr>
            </w:pPr>
          </w:p>
          <w:p>
            <w:pPr>
              <w:jc w:val="both"/>
              <w:rPr>
                <w:rFonts w:eastAsia="Courier New"/>
                <w:color w:val="000000"/>
                <w:szCs w:val="23"/>
                <w:lang w:val="ru-RU"/>
              </w:rPr>
            </w:pPr>
            <w:r>
              <w:rPr>
                <w:rFonts w:eastAsia="Courier New"/>
                <w:color w:val="000000"/>
                <w:szCs w:val="23"/>
                <w:lang w:val="ru-RU"/>
              </w:rPr>
              <w:t>1.Познавательно-исследовательская деятельность (ознакомление с миром природы)</w:t>
            </w:r>
          </w:p>
          <w:p>
            <w:pPr>
              <w:jc w:val="both"/>
              <w:rPr>
                <w:rFonts w:eastAsia="Courier New"/>
                <w:color w:val="000000"/>
                <w:szCs w:val="23"/>
                <w:lang w:val="ru-RU"/>
              </w:rPr>
            </w:pPr>
            <w:r>
              <w:rPr>
                <w:rFonts w:eastAsia="Courier New"/>
                <w:color w:val="000000"/>
                <w:szCs w:val="23"/>
                <w:lang w:val="ru-RU"/>
              </w:rPr>
              <w:t>2.Коммуникативная деятельность</w:t>
            </w:r>
          </w:p>
          <w:p>
            <w:pPr>
              <w:jc w:val="both"/>
              <w:rPr>
                <w:rFonts w:eastAsia="Courier New"/>
                <w:b/>
                <w:color w:val="000000"/>
                <w:szCs w:val="23"/>
                <w:lang w:val="ru-RU"/>
              </w:rPr>
            </w:pPr>
            <w:r>
              <w:rPr>
                <w:rFonts w:eastAsia="Courier New"/>
                <w:color w:val="000000"/>
                <w:szCs w:val="23"/>
                <w:lang w:val="ru-RU"/>
              </w:rPr>
              <w:t>3. Музыкальная деятельность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760" w:hRule="atLeast"/>
        </w:trPr>
        <w:tc>
          <w:tcPr>
            <w:tcW w:w="2127" w:type="dxa"/>
            <w:noWrap w:val="0"/>
          </w:tcPr>
          <w:p>
            <w:pPr>
              <w:rPr>
                <w:rFonts w:eastAsia="Courier New"/>
                <w:b/>
                <w:color w:val="000000"/>
                <w:szCs w:val="23"/>
                <w:lang w:val="ru-RU"/>
              </w:rPr>
            </w:pPr>
          </w:p>
          <w:p>
            <w:pPr>
              <w:rPr>
                <w:rFonts w:eastAsia="Courier New"/>
                <w:b/>
                <w:color w:val="000000"/>
                <w:szCs w:val="23"/>
                <w:lang w:val="ru-RU"/>
              </w:rPr>
            </w:pPr>
            <w:r>
              <w:rPr>
                <w:rFonts w:eastAsia="Courier New"/>
                <w:b/>
                <w:color w:val="000000"/>
                <w:szCs w:val="23"/>
                <w:lang w:val="ru-RU"/>
              </w:rPr>
              <w:t>Вторник</w:t>
            </w:r>
          </w:p>
          <w:p>
            <w:pPr>
              <w:rPr>
                <w:rFonts w:eastAsia="Courier New"/>
                <w:b/>
                <w:color w:val="000000"/>
                <w:szCs w:val="23"/>
                <w:lang w:val="ru-RU"/>
              </w:rPr>
            </w:pPr>
          </w:p>
        </w:tc>
        <w:tc>
          <w:tcPr>
            <w:tcW w:w="7887" w:type="dxa"/>
            <w:noWrap w:val="0"/>
          </w:tcPr>
          <w:p>
            <w:pPr>
              <w:jc w:val="both"/>
              <w:rPr>
                <w:rFonts w:eastAsia="Courier New"/>
                <w:b/>
                <w:color w:val="000000"/>
                <w:szCs w:val="23"/>
                <w:lang w:val="ru-RU"/>
              </w:rPr>
            </w:pPr>
          </w:p>
          <w:p>
            <w:pPr>
              <w:jc w:val="both"/>
              <w:rPr>
                <w:rFonts w:eastAsia="Courier New"/>
                <w:color w:val="000000"/>
                <w:szCs w:val="23"/>
                <w:lang w:val="ru-RU"/>
              </w:rPr>
            </w:pPr>
            <w:r>
              <w:rPr>
                <w:rFonts w:eastAsia="Courier New"/>
                <w:color w:val="000000"/>
                <w:szCs w:val="23"/>
                <w:lang w:val="ru-RU"/>
              </w:rPr>
              <w:t>1. Восприятие художественной литературы и фольклора</w:t>
            </w:r>
          </w:p>
          <w:p>
            <w:pPr>
              <w:jc w:val="both"/>
              <w:rPr>
                <w:rFonts w:eastAsia="Courier New"/>
                <w:color w:val="000000"/>
                <w:szCs w:val="23"/>
                <w:lang w:val="ru-RU"/>
              </w:rPr>
            </w:pPr>
            <w:r>
              <w:rPr>
                <w:rFonts w:eastAsia="Courier New"/>
                <w:color w:val="000000"/>
                <w:szCs w:val="23"/>
                <w:lang w:val="ru-RU"/>
              </w:rPr>
              <w:t xml:space="preserve">2. Изобразительная деятельность (лепка)  </w:t>
            </w:r>
          </w:p>
          <w:p>
            <w:pPr>
              <w:jc w:val="both"/>
              <w:rPr>
                <w:rFonts w:eastAsia="Courier New"/>
                <w:color w:val="000000"/>
                <w:szCs w:val="23"/>
                <w:lang w:val="ru-RU"/>
              </w:rPr>
            </w:pPr>
            <w:r>
              <w:rPr>
                <w:rFonts w:eastAsia="Courier New"/>
                <w:color w:val="000000"/>
                <w:szCs w:val="23"/>
                <w:lang w:val="ru-RU"/>
              </w:rPr>
              <w:t>3.Физическая культура</w:t>
            </w:r>
          </w:p>
          <w:p>
            <w:pPr>
              <w:jc w:val="both"/>
              <w:rPr>
                <w:rFonts w:eastAsia="Courier New"/>
                <w:b/>
                <w:color w:val="000000"/>
                <w:szCs w:val="23"/>
                <w:lang w:val="ru-RU"/>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860" w:hRule="atLeast"/>
        </w:trPr>
        <w:tc>
          <w:tcPr>
            <w:tcW w:w="2127" w:type="dxa"/>
            <w:noWrap w:val="0"/>
          </w:tcPr>
          <w:p>
            <w:pPr>
              <w:rPr>
                <w:rFonts w:eastAsia="Courier New"/>
                <w:b/>
                <w:color w:val="000000"/>
                <w:szCs w:val="23"/>
                <w:lang w:val="ru-RU"/>
              </w:rPr>
            </w:pPr>
          </w:p>
          <w:p>
            <w:pPr>
              <w:rPr>
                <w:rFonts w:eastAsia="Courier New"/>
                <w:b/>
                <w:color w:val="000000"/>
                <w:szCs w:val="23"/>
                <w:lang w:val="ru-RU"/>
              </w:rPr>
            </w:pPr>
            <w:r>
              <w:rPr>
                <w:rFonts w:eastAsia="Courier New"/>
                <w:b/>
                <w:color w:val="000000"/>
                <w:szCs w:val="23"/>
                <w:lang w:val="ru-RU"/>
              </w:rPr>
              <w:t>Среда</w:t>
            </w:r>
          </w:p>
          <w:p>
            <w:pPr>
              <w:rPr>
                <w:rFonts w:eastAsia="Courier New"/>
                <w:b/>
                <w:color w:val="000000"/>
                <w:szCs w:val="23"/>
                <w:lang w:val="ru-RU"/>
              </w:rPr>
            </w:pPr>
          </w:p>
        </w:tc>
        <w:tc>
          <w:tcPr>
            <w:tcW w:w="7887" w:type="dxa"/>
            <w:noWrap w:val="0"/>
          </w:tcPr>
          <w:p>
            <w:pPr>
              <w:jc w:val="both"/>
              <w:rPr>
                <w:rFonts w:eastAsia="Courier New"/>
                <w:color w:val="000000"/>
                <w:szCs w:val="23"/>
                <w:lang w:val="ru-RU"/>
              </w:rPr>
            </w:pPr>
            <w:r>
              <w:rPr>
                <w:rFonts w:eastAsia="Courier New"/>
                <w:color w:val="000000"/>
                <w:szCs w:val="23"/>
                <w:lang w:val="ru-RU"/>
              </w:rPr>
              <w:t>1. Коммуникативная деятельность</w:t>
            </w:r>
          </w:p>
          <w:p>
            <w:pPr>
              <w:jc w:val="both"/>
              <w:rPr>
                <w:rFonts w:eastAsia="Courier New"/>
                <w:color w:val="000000"/>
                <w:szCs w:val="23"/>
                <w:lang w:val="ru-RU"/>
              </w:rPr>
            </w:pPr>
            <w:r>
              <w:rPr>
                <w:rFonts w:eastAsia="Courier New"/>
                <w:color w:val="000000"/>
                <w:szCs w:val="23"/>
                <w:lang w:val="ru-RU"/>
              </w:rPr>
              <w:t>2.Познавательно-исследовательская деятельность (формирование элементарных математических представлений)</w:t>
            </w:r>
          </w:p>
          <w:p>
            <w:pPr>
              <w:jc w:val="both"/>
              <w:rPr>
                <w:rFonts w:eastAsia="Courier New"/>
                <w:color w:val="000000"/>
                <w:szCs w:val="23"/>
                <w:lang w:val="ru-RU"/>
              </w:rPr>
            </w:pPr>
            <w:r>
              <w:rPr>
                <w:rFonts w:eastAsia="Courier New"/>
                <w:color w:val="000000"/>
                <w:szCs w:val="23"/>
                <w:lang w:val="ru-RU"/>
              </w:rPr>
              <w:t>3.Физическая культура</w:t>
            </w:r>
          </w:p>
          <w:p>
            <w:pPr>
              <w:jc w:val="both"/>
              <w:rPr>
                <w:rFonts w:eastAsia="Courier New"/>
                <w:color w:val="000000"/>
                <w:szCs w:val="23"/>
                <w:lang w:val="ru-RU"/>
              </w:rPr>
            </w:pPr>
          </w:p>
          <w:p>
            <w:pPr>
              <w:jc w:val="both"/>
              <w:rPr>
                <w:rFonts w:eastAsia="Courier New"/>
                <w:b/>
                <w:color w:val="000000"/>
                <w:szCs w:val="23"/>
                <w:lang w:val="ru-RU"/>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880" w:hRule="atLeast"/>
        </w:trPr>
        <w:tc>
          <w:tcPr>
            <w:tcW w:w="2127" w:type="dxa"/>
            <w:noWrap w:val="0"/>
          </w:tcPr>
          <w:p>
            <w:pPr>
              <w:rPr>
                <w:rFonts w:eastAsia="Courier New"/>
                <w:b/>
                <w:color w:val="000000"/>
                <w:szCs w:val="23"/>
                <w:lang w:val="ru-RU"/>
              </w:rPr>
            </w:pPr>
          </w:p>
          <w:p>
            <w:pPr>
              <w:rPr>
                <w:rFonts w:eastAsia="Courier New"/>
                <w:b/>
                <w:color w:val="000000"/>
                <w:szCs w:val="23"/>
                <w:lang w:val="ru-RU"/>
              </w:rPr>
            </w:pPr>
            <w:r>
              <w:rPr>
                <w:rFonts w:eastAsia="Courier New"/>
                <w:b/>
                <w:color w:val="000000"/>
                <w:szCs w:val="23"/>
                <w:lang w:val="ru-RU"/>
              </w:rPr>
              <w:t>Четверг</w:t>
            </w:r>
          </w:p>
          <w:p>
            <w:pPr>
              <w:rPr>
                <w:rFonts w:eastAsia="Courier New"/>
                <w:b/>
                <w:color w:val="000000"/>
                <w:szCs w:val="23"/>
                <w:lang w:val="ru-RU"/>
              </w:rPr>
            </w:pPr>
          </w:p>
        </w:tc>
        <w:tc>
          <w:tcPr>
            <w:tcW w:w="7887" w:type="dxa"/>
            <w:noWrap w:val="0"/>
          </w:tcPr>
          <w:p>
            <w:pPr>
              <w:jc w:val="both"/>
              <w:rPr>
                <w:rFonts w:eastAsia="Courier New"/>
                <w:color w:val="000000"/>
                <w:szCs w:val="23"/>
                <w:lang w:val="ru-RU"/>
              </w:rPr>
            </w:pPr>
            <w:r>
              <w:rPr>
                <w:rFonts w:eastAsia="Courier New"/>
                <w:color w:val="000000"/>
                <w:szCs w:val="23"/>
                <w:lang w:val="ru-RU"/>
              </w:rPr>
              <w:t>1. Восприятие художественной литературы и фольклора</w:t>
            </w:r>
          </w:p>
          <w:p>
            <w:pPr>
              <w:jc w:val="both"/>
              <w:rPr>
                <w:rFonts w:eastAsia="Courier New"/>
                <w:color w:val="000000"/>
                <w:szCs w:val="23"/>
                <w:lang w:val="ru-RU"/>
              </w:rPr>
            </w:pPr>
            <w:r>
              <w:rPr>
                <w:rFonts w:eastAsia="Courier New"/>
                <w:color w:val="000000"/>
                <w:szCs w:val="23"/>
                <w:lang w:val="ru-RU"/>
              </w:rPr>
              <w:t>2. Изобразительная деятельность (рисование)</w:t>
            </w:r>
          </w:p>
          <w:p>
            <w:pPr>
              <w:jc w:val="both"/>
              <w:rPr>
                <w:rFonts w:eastAsia="Courier New"/>
                <w:color w:val="000000"/>
                <w:szCs w:val="23"/>
                <w:lang w:val="ru-RU"/>
              </w:rPr>
            </w:pPr>
            <w:r>
              <w:rPr>
                <w:rFonts w:eastAsia="Courier New"/>
                <w:color w:val="000000"/>
                <w:szCs w:val="23"/>
                <w:lang w:val="ru-RU"/>
              </w:rPr>
              <w:t xml:space="preserve">3.Музыкальная деятельность  </w:t>
            </w:r>
          </w:p>
          <w:p>
            <w:pPr>
              <w:jc w:val="both"/>
              <w:rPr>
                <w:rFonts w:eastAsia="Courier New"/>
                <w:b/>
                <w:color w:val="000000"/>
                <w:szCs w:val="23"/>
                <w:lang w:val="ru-RU"/>
              </w:rPr>
            </w:pPr>
          </w:p>
          <w:p>
            <w:pPr>
              <w:jc w:val="both"/>
              <w:rPr>
                <w:rFonts w:eastAsia="Courier New"/>
                <w:color w:val="000000"/>
                <w:szCs w:val="23"/>
                <w:lang w:val="ru-RU"/>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000" w:hRule="atLeast"/>
        </w:trPr>
        <w:tc>
          <w:tcPr>
            <w:tcW w:w="2127" w:type="dxa"/>
            <w:noWrap w:val="0"/>
          </w:tcPr>
          <w:p>
            <w:pPr>
              <w:rPr>
                <w:rFonts w:eastAsia="Courier New"/>
                <w:b/>
                <w:color w:val="000000"/>
                <w:szCs w:val="23"/>
                <w:lang w:val="ru-RU"/>
              </w:rPr>
            </w:pPr>
          </w:p>
          <w:p>
            <w:pPr>
              <w:rPr>
                <w:rFonts w:eastAsia="Courier New"/>
                <w:b/>
                <w:color w:val="000000"/>
                <w:szCs w:val="23"/>
                <w:lang w:val="ru-RU"/>
              </w:rPr>
            </w:pPr>
            <w:r>
              <w:rPr>
                <w:rFonts w:eastAsia="Courier New"/>
                <w:b/>
                <w:color w:val="000000"/>
                <w:szCs w:val="23"/>
                <w:lang w:val="ru-RU"/>
              </w:rPr>
              <w:t>Пятница</w:t>
            </w:r>
          </w:p>
          <w:p>
            <w:pPr>
              <w:rPr>
                <w:rFonts w:eastAsia="Courier New"/>
                <w:b/>
                <w:color w:val="000000"/>
                <w:szCs w:val="23"/>
                <w:lang w:val="ru-RU"/>
              </w:rPr>
            </w:pPr>
          </w:p>
        </w:tc>
        <w:tc>
          <w:tcPr>
            <w:tcW w:w="7887" w:type="dxa"/>
            <w:noWrap w:val="0"/>
          </w:tcPr>
          <w:p>
            <w:pPr>
              <w:jc w:val="both"/>
              <w:rPr>
                <w:rFonts w:eastAsia="Courier New"/>
                <w:b/>
                <w:color w:val="000000"/>
                <w:szCs w:val="23"/>
                <w:lang w:val="ru-RU"/>
              </w:rPr>
            </w:pPr>
          </w:p>
          <w:p>
            <w:pPr>
              <w:jc w:val="both"/>
              <w:rPr>
                <w:rFonts w:eastAsia="Courier New"/>
                <w:color w:val="000000"/>
                <w:szCs w:val="23"/>
                <w:lang w:val="ru-RU"/>
              </w:rPr>
            </w:pPr>
            <w:r>
              <w:rPr>
                <w:rFonts w:eastAsia="Courier New"/>
                <w:color w:val="000000"/>
                <w:szCs w:val="23"/>
                <w:lang w:val="ru-RU"/>
              </w:rPr>
              <w:t>1.Изобразительная деятельность (конструирование)</w:t>
            </w:r>
          </w:p>
          <w:p>
            <w:pPr>
              <w:jc w:val="both"/>
              <w:rPr>
                <w:rFonts w:eastAsia="Courier New"/>
                <w:b/>
                <w:color w:val="000000"/>
                <w:szCs w:val="23"/>
                <w:lang w:val="ru-RU"/>
              </w:rPr>
            </w:pPr>
            <w:r>
              <w:rPr>
                <w:rFonts w:eastAsia="Courier New"/>
                <w:color w:val="000000"/>
                <w:szCs w:val="23"/>
                <w:lang w:val="ru-RU"/>
              </w:rPr>
              <w:t>2. Физическая культура (на свежем воздухе)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000" w:hRule="atLeast"/>
        </w:trPr>
        <w:tc>
          <w:tcPr>
            <w:tcW w:w="2127" w:type="dxa"/>
            <w:noWrap w:val="0"/>
          </w:tcPr>
          <w:p>
            <w:pPr>
              <w:rPr>
                <w:rFonts w:eastAsia="Courier New"/>
                <w:b/>
                <w:color w:val="000000"/>
                <w:szCs w:val="23"/>
                <w:lang w:val="ru-RU"/>
              </w:rPr>
            </w:pPr>
          </w:p>
        </w:tc>
        <w:tc>
          <w:tcPr>
            <w:tcW w:w="7887" w:type="dxa"/>
            <w:noWrap w:val="0"/>
          </w:tcPr>
          <w:p>
            <w:pPr>
              <w:rPr>
                <w:rFonts w:eastAsia="Courier New"/>
                <w:b/>
                <w:color w:val="000000"/>
                <w:szCs w:val="23"/>
                <w:lang w:val="ru-RU"/>
              </w:rPr>
            </w:pPr>
          </w:p>
        </w:tc>
      </w:tr>
    </w:tbl>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pPr>
    </w:p>
    <w:p>
      <w:pPr>
        <w:rPr>
          <w:rStyle w:val="206"/>
          <w:rFonts w:eastAsia="Courier New"/>
          <w:b/>
          <w:sz w:val="24"/>
        </w:rPr>
      </w:pPr>
      <w:r>
        <w:rPr>
          <w:rStyle w:val="206"/>
          <w:rFonts w:eastAsia="Courier New"/>
          <w:b/>
          <w:sz w:val="24"/>
        </w:rPr>
        <w:t>3.6 Создание развивающей предметно-пространственной среды в группе</w:t>
      </w:r>
    </w:p>
    <w:p>
      <w:pPr>
        <w:ind w:firstLine="708"/>
        <w:jc w:val="both"/>
        <w:rPr>
          <w:lang w:val="ru-RU"/>
        </w:rPr>
      </w:pPr>
      <w:r>
        <w:rPr>
          <w:lang w:val="ru-RU"/>
        </w:rPr>
        <w:t>Группа состоит из помещений: раздевалка, игровая, санузел, спальня.</w:t>
      </w:r>
    </w:p>
    <w:p>
      <w:pPr>
        <w:ind w:left="20" w:right="20" w:firstLine="689"/>
        <w:rPr>
          <w:lang w:val="ru-RU"/>
        </w:rPr>
      </w:pPr>
      <w:r>
        <w:rPr>
          <w:lang w:val="ru-RU"/>
        </w:rPr>
        <w:t>Предметно-пространственная среда группы простроена так, чтобы обеспечить полноценное физическое, художественно-эстетическое, познавательное, речевое, социально-коммуникативное развитие ребенка с учётом тех видов деятельности ребенка, которые в наибольшей степени способствуют решению развивающих задач на этапе дошкольного детства (игровая, познавательно-исследовательская, коммуникативная, трудовая, музыкальная, изобразительная, конструирование и двигательная).</w:t>
      </w:r>
    </w:p>
    <w:p>
      <w:pPr>
        <w:ind w:left="20" w:right="20" w:firstLine="689"/>
        <w:rPr>
          <w:lang w:val="ru-RU"/>
        </w:rPr>
      </w:pPr>
      <w:r>
        <w:rPr>
          <w:lang w:val="ru-RU"/>
        </w:rPr>
        <w:t>В соответствии с ФГОС предметно-пространственная среда:</w:t>
      </w:r>
    </w:p>
    <w:p>
      <w:pPr>
        <w:ind w:left="20" w:right="20" w:firstLine="689"/>
        <w:rPr>
          <w:lang w:val="ru-RU"/>
        </w:rPr>
      </w:pPr>
      <w:r>
        <w:rPr>
          <w:lang w:val="ru-RU"/>
        </w:rPr>
        <w:t>- содержательно-насыщенная,</w:t>
      </w:r>
    </w:p>
    <w:p>
      <w:pPr>
        <w:ind w:left="20" w:right="20" w:firstLine="689"/>
        <w:rPr>
          <w:lang w:val="ru-RU"/>
        </w:rPr>
      </w:pPr>
      <w:r>
        <w:rPr>
          <w:lang w:val="ru-RU"/>
        </w:rPr>
        <w:t>- трансформируемая,</w:t>
      </w:r>
    </w:p>
    <w:p>
      <w:pPr>
        <w:ind w:left="20" w:right="20" w:firstLine="689"/>
        <w:rPr>
          <w:lang w:val="ru-RU"/>
        </w:rPr>
      </w:pPr>
      <w:r>
        <w:rPr>
          <w:lang w:val="ru-RU"/>
        </w:rPr>
        <w:t>- полифункциональная,</w:t>
      </w:r>
    </w:p>
    <w:p>
      <w:pPr>
        <w:ind w:left="20" w:right="20" w:firstLine="689"/>
        <w:rPr>
          <w:lang w:val="ru-RU"/>
        </w:rPr>
      </w:pPr>
      <w:r>
        <w:rPr>
          <w:lang w:val="ru-RU"/>
        </w:rPr>
        <w:t>- вариативная,</w:t>
      </w:r>
    </w:p>
    <w:p>
      <w:pPr>
        <w:ind w:left="20" w:right="20" w:firstLine="689"/>
        <w:rPr>
          <w:color w:val="548DD4"/>
          <w:lang w:val="ru-RU"/>
        </w:rPr>
      </w:pPr>
      <w:r>
        <w:rPr>
          <w:lang w:val="ru-RU"/>
        </w:rPr>
        <w:t>- доступная.</w:t>
      </w:r>
    </w:p>
    <w:p>
      <w:pPr>
        <w:ind w:firstLine="708"/>
        <w:jc w:val="both"/>
        <w:rPr>
          <w:lang w:val="ru-RU"/>
        </w:rPr>
      </w:pPr>
      <w:r>
        <w:rPr>
          <w:lang w:val="ru-RU"/>
        </w:rPr>
        <w:t>Во всех помещениях создана предметно-развивающая среда, соответствующая возрастным и санитарно-гигиеническим требованиям.</w:t>
      </w:r>
    </w:p>
    <w:p>
      <w:pPr>
        <w:pStyle w:val="36"/>
        <w:spacing w:before="0" w:beforeAutospacing="0" w:after="0" w:afterAutospacing="0"/>
        <w:ind w:firstLine="689"/>
        <w:contextualSpacing/>
        <w:jc w:val="both"/>
        <w:rPr>
          <w:rFonts w:ascii="Times New Roman" w:hAnsi="Times New Roman" w:eastAsia="Calibri" w:cs="Times New Roman"/>
          <w:sz w:val="24"/>
          <w:szCs w:val="24"/>
          <w:lang w:eastAsia="en-US"/>
        </w:rPr>
      </w:pPr>
      <w:r>
        <w:rPr>
          <w:rFonts w:ascii="Times New Roman" w:hAnsi="Times New Roman" w:cs="Times New Roman"/>
          <w:sz w:val="24"/>
          <w:szCs w:val="24"/>
        </w:rPr>
        <w:t xml:space="preserve">Предметно-развивающая образовательная среда в </w:t>
      </w:r>
      <w:r>
        <w:rPr>
          <w:rFonts w:ascii="Times New Roman" w:hAnsi="Times New Roman" w:eastAsia="Calibri" w:cs="Times New Roman"/>
          <w:sz w:val="24"/>
          <w:szCs w:val="24"/>
          <w:lang w:eastAsia="en-US"/>
        </w:rPr>
        <w:t>первой младшей группе обеспечивает возможность выбора каждым ребенком деятельности по интересам и позволяет ему взаимодействовать со сверстниками или действовать индивидуально.</w:t>
      </w:r>
    </w:p>
    <w:p>
      <w:pPr>
        <w:pStyle w:val="36"/>
        <w:spacing w:before="0" w:beforeAutospacing="0" w:after="0" w:afterAutospacing="0"/>
        <w:ind w:firstLine="689"/>
        <w:contextualSpacing/>
        <w:jc w:val="both"/>
        <w:rPr>
          <w:rFonts w:ascii="Times New Roman" w:hAnsi="Times New Roman" w:eastAsia="Calibri" w:cs="Times New Roman"/>
          <w:sz w:val="24"/>
          <w:szCs w:val="24"/>
          <w:lang w:eastAsia="en-US"/>
        </w:rPr>
      </w:pPr>
      <w:r>
        <w:rPr>
          <w:rFonts w:ascii="Times New Roman" w:hAnsi="Times New Roman" w:eastAsia="Calibri" w:cs="Times New Roman"/>
          <w:sz w:val="24"/>
          <w:szCs w:val="24"/>
          <w:lang w:eastAsia="en-US"/>
        </w:rPr>
        <w:t>Групповое пространство наполнено с учетом возрастных особенностей воспитанников. Вся мебель соответствует росту и возрасту воспитанников и отвечает всем требованиям безопасности. Все зоны развивающей среды взаимосвязаны и наполнены в соответствии с изучаемой темой согласно календарному планированию. Организация игрового пространства в группе направлена на удовлетворение потребности ребенка в движении, формирование положительного эмоционального настроя и побуждение детей к активной речи.</w:t>
      </w:r>
    </w:p>
    <w:p>
      <w:pPr>
        <w:ind w:firstLine="708"/>
        <w:jc w:val="both"/>
        <w:rPr>
          <w:lang w:val="ru-RU"/>
        </w:rPr>
      </w:pPr>
    </w:p>
    <w:p>
      <w:pPr>
        <w:ind w:firstLine="708"/>
        <w:jc w:val="both"/>
        <w:rPr>
          <w:lang w:val="ru-RU"/>
        </w:rPr>
      </w:pPr>
      <w:r>
        <w:rPr>
          <w:lang w:val="ru-RU"/>
        </w:rPr>
        <w:t>Предметно-пространственная среда группы простроена так, чтобы обеспечить полноценно физическое, художественно-эстетическое, познавательное, речевое, социально-коммуникативное развитие ребенка с учётов, тех видов деятельности ребенка, которые в наибольшей степени способствуют решению развивающих задач на этапе дошкольного детства (игровая, познавательно-исследовательская, коммуникативная, трудовая, музыкальная, изобразительная, конструирование и двигательная).</w:t>
      </w:r>
    </w:p>
    <w:p>
      <w:pPr>
        <w:ind w:left="20" w:right="20" w:firstLine="689"/>
        <w:rPr>
          <w:lang w:val="ru-RU"/>
        </w:rPr>
      </w:pPr>
      <w:r>
        <w:rPr>
          <w:lang w:val="ru-RU"/>
        </w:rPr>
        <w:t>В соответствии с ФГОС предметно-пространственная среда:</w:t>
      </w:r>
    </w:p>
    <w:tbl>
      <w:tblPr>
        <w:tblStyle w:val="39"/>
        <w:tblW w:w="0" w:type="auto"/>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00"/>
        <w:gridCol w:w="52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0" w:type="dxa"/>
            <w:tcBorders>
              <w:top w:val="single" w:color="auto" w:sz="4" w:space="0"/>
              <w:left w:val="single" w:color="auto" w:sz="4" w:space="0"/>
              <w:bottom w:val="single" w:color="auto" w:sz="4" w:space="0"/>
              <w:right w:val="single" w:color="auto" w:sz="4" w:space="0"/>
            </w:tcBorders>
            <w:noWrap w:val="0"/>
          </w:tcPr>
          <w:p>
            <w:pPr>
              <w:ind w:right="20"/>
              <w:rPr>
                <w:lang w:val="ru-RU"/>
              </w:rPr>
            </w:pPr>
            <w:r>
              <w:rPr>
                <w:lang w:val="ru-RU"/>
              </w:rPr>
              <w:t>Характеристика</w:t>
            </w:r>
          </w:p>
        </w:tc>
        <w:tc>
          <w:tcPr>
            <w:tcW w:w="5201" w:type="dxa"/>
            <w:tcBorders>
              <w:top w:val="single" w:color="auto" w:sz="4" w:space="0"/>
              <w:left w:val="single" w:color="auto" w:sz="4" w:space="0"/>
              <w:bottom w:val="single" w:color="auto" w:sz="4" w:space="0"/>
              <w:right w:val="single" w:color="auto" w:sz="4" w:space="0"/>
            </w:tcBorders>
            <w:noWrap w:val="0"/>
          </w:tcPr>
          <w:p>
            <w:pPr>
              <w:ind w:right="20"/>
              <w:rPr>
                <w:lang w:val="ru-RU"/>
              </w:rPr>
            </w:pPr>
            <w:r>
              <w:rPr>
                <w:lang w:val="ru-RU"/>
              </w:rPr>
              <w:t>содержание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0" w:type="dxa"/>
            <w:tcBorders>
              <w:top w:val="single" w:color="auto" w:sz="4" w:space="0"/>
              <w:left w:val="single" w:color="auto" w:sz="4" w:space="0"/>
              <w:bottom w:val="single" w:color="auto" w:sz="4" w:space="0"/>
              <w:right w:val="single" w:color="auto" w:sz="4" w:space="0"/>
            </w:tcBorders>
            <w:noWrap w:val="0"/>
          </w:tcPr>
          <w:p>
            <w:pPr>
              <w:ind w:right="20"/>
              <w:rPr>
                <w:lang w:val="ru-RU"/>
              </w:rPr>
            </w:pPr>
            <w:r>
              <w:rPr>
                <w:lang w:val="ru-RU"/>
              </w:rPr>
              <w:t>содержательно-насыщенная</w:t>
            </w:r>
          </w:p>
        </w:tc>
        <w:tc>
          <w:tcPr>
            <w:tcW w:w="5201" w:type="dxa"/>
            <w:tcBorders>
              <w:top w:val="single" w:color="auto" w:sz="4" w:space="0"/>
              <w:left w:val="single" w:color="auto" w:sz="4" w:space="0"/>
              <w:bottom w:val="single" w:color="auto" w:sz="4" w:space="0"/>
              <w:right w:val="single" w:color="auto" w:sz="4" w:space="0"/>
            </w:tcBorders>
            <w:noWrap w:val="0"/>
          </w:tcPr>
          <w:p>
            <w:pPr>
              <w:pStyle w:val="205"/>
              <w:shd w:val="clear" w:color="auto" w:fill="auto"/>
              <w:spacing w:line="274" w:lineRule="exact"/>
              <w:jc w:val="both"/>
              <w:rPr>
                <w:b w:val="0"/>
                <w:bCs w:val="0"/>
                <w:color w:val="auto"/>
                <w:sz w:val="24"/>
                <w:szCs w:val="24"/>
                <w:lang w:eastAsia="en-US"/>
              </w:rPr>
            </w:pPr>
            <w:r>
              <w:rPr>
                <w:b w:val="0"/>
                <w:color w:val="auto"/>
                <w:sz w:val="24"/>
                <w:szCs w:val="24"/>
                <w:lang w:eastAsia="en-US"/>
              </w:rPr>
              <w:t>Образовательное пространство оснащено средствами обучения и воспитания (в том числе техническими), игровым, спортивным, оздоровительным оборудованием, инвентарем и материалами.</w:t>
            </w:r>
          </w:p>
          <w:p>
            <w:pPr>
              <w:pStyle w:val="205"/>
              <w:shd w:val="clear" w:color="auto" w:fill="auto"/>
              <w:spacing w:line="274" w:lineRule="exact"/>
              <w:jc w:val="both"/>
              <w:rPr>
                <w:b w:val="0"/>
                <w:bCs w:val="0"/>
                <w:color w:val="auto"/>
                <w:sz w:val="24"/>
                <w:szCs w:val="24"/>
                <w:lang w:eastAsia="en-US"/>
              </w:rPr>
            </w:pPr>
            <w:r>
              <w:rPr>
                <w:b w:val="0"/>
                <w:color w:val="auto"/>
                <w:sz w:val="24"/>
                <w:szCs w:val="24"/>
                <w:lang w:eastAsia="en-US"/>
              </w:rPr>
              <w:t>Насыщенность среды обеспечивает:</w:t>
            </w:r>
          </w:p>
          <w:p>
            <w:pPr>
              <w:pStyle w:val="205"/>
              <w:numPr>
                <w:ilvl w:val="0"/>
                <w:numId w:val="7"/>
              </w:numPr>
              <w:shd w:val="clear" w:color="auto" w:fill="auto"/>
              <w:tabs>
                <w:tab w:val="left" w:pos="413"/>
              </w:tabs>
              <w:spacing w:line="274" w:lineRule="exact"/>
              <w:jc w:val="both"/>
              <w:rPr>
                <w:b w:val="0"/>
                <w:bCs w:val="0"/>
                <w:color w:val="auto"/>
                <w:sz w:val="24"/>
                <w:szCs w:val="24"/>
                <w:lang w:eastAsia="en-US"/>
              </w:rPr>
            </w:pPr>
            <w:r>
              <w:rPr>
                <w:b w:val="0"/>
                <w:color w:val="auto"/>
                <w:sz w:val="24"/>
                <w:szCs w:val="24"/>
                <w:lang w:eastAsia="en-US"/>
              </w:rPr>
              <w:t>игровую, познавательную, исследовательскую и творческую активность воспитанников, экспериментирование с доступными детям материалами;</w:t>
            </w:r>
          </w:p>
          <w:p>
            <w:pPr>
              <w:pStyle w:val="205"/>
              <w:numPr>
                <w:ilvl w:val="0"/>
                <w:numId w:val="7"/>
              </w:numPr>
              <w:shd w:val="clear" w:color="auto" w:fill="auto"/>
              <w:tabs>
                <w:tab w:val="left" w:pos="211"/>
              </w:tabs>
              <w:spacing w:line="274" w:lineRule="exact"/>
              <w:jc w:val="both"/>
              <w:rPr>
                <w:b w:val="0"/>
                <w:bCs w:val="0"/>
                <w:color w:val="auto"/>
                <w:sz w:val="24"/>
                <w:szCs w:val="24"/>
                <w:lang w:eastAsia="en-US"/>
              </w:rPr>
            </w:pPr>
            <w:r>
              <w:rPr>
                <w:b w:val="0"/>
                <w:color w:val="auto"/>
                <w:sz w:val="24"/>
                <w:szCs w:val="24"/>
                <w:lang w:eastAsia="en-US"/>
              </w:rPr>
              <w:t>двигательную активность, развитие крупной и мелкой моторики, участие в подвижных играх и соревнованиях;</w:t>
            </w:r>
          </w:p>
          <w:p>
            <w:pPr>
              <w:pStyle w:val="205"/>
              <w:numPr>
                <w:ilvl w:val="0"/>
                <w:numId w:val="7"/>
              </w:numPr>
              <w:shd w:val="clear" w:color="auto" w:fill="auto"/>
              <w:tabs>
                <w:tab w:val="left" w:pos="158"/>
              </w:tabs>
              <w:spacing w:line="274" w:lineRule="exact"/>
              <w:jc w:val="both"/>
              <w:rPr>
                <w:b w:val="0"/>
                <w:bCs w:val="0"/>
                <w:color w:val="auto"/>
                <w:sz w:val="24"/>
                <w:szCs w:val="24"/>
                <w:lang w:eastAsia="en-US"/>
              </w:rPr>
            </w:pPr>
            <w:r>
              <w:rPr>
                <w:b w:val="0"/>
                <w:color w:val="auto"/>
                <w:sz w:val="24"/>
                <w:szCs w:val="24"/>
                <w:lang w:eastAsia="en-US"/>
              </w:rPr>
              <w:t>эмоциональное благополучие детей во взаимодействии с предметно-пространственным окружением;</w:t>
            </w:r>
          </w:p>
          <w:p>
            <w:pPr>
              <w:ind w:right="20"/>
              <w:rPr>
                <w:lang w:val="ru-RU"/>
              </w:rPr>
            </w:pPr>
            <w:r>
              <w:t>возможность самовыражения детей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0" w:type="dxa"/>
            <w:tcBorders>
              <w:top w:val="single" w:color="auto" w:sz="4" w:space="0"/>
              <w:left w:val="single" w:color="auto" w:sz="4" w:space="0"/>
              <w:bottom w:val="single" w:color="auto" w:sz="4" w:space="0"/>
              <w:right w:val="single" w:color="auto" w:sz="4" w:space="0"/>
            </w:tcBorders>
            <w:noWrap w:val="0"/>
          </w:tcPr>
          <w:p>
            <w:pPr>
              <w:ind w:right="20"/>
              <w:rPr>
                <w:lang w:val="ru-RU"/>
              </w:rPr>
            </w:pPr>
            <w:r>
              <w:rPr>
                <w:lang w:val="ru-RU"/>
              </w:rPr>
              <w:t>трансформируемая</w:t>
            </w:r>
          </w:p>
        </w:tc>
        <w:tc>
          <w:tcPr>
            <w:tcW w:w="5201" w:type="dxa"/>
            <w:tcBorders>
              <w:top w:val="single" w:color="auto" w:sz="4" w:space="0"/>
              <w:left w:val="single" w:color="auto" w:sz="4" w:space="0"/>
              <w:bottom w:val="single" w:color="auto" w:sz="4" w:space="0"/>
              <w:right w:val="single" w:color="auto" w:sz="4" w:space="0"/>
            </w:tcBorders>
            <w:noWrap w:val="0"/>
          </w:tcPr>
          <w:p>
            <w:pPr>
              <w:ind w:right="20"/>
              <w:rPr>
                <w:lang w:val="ru-RU"/>
              </w:rPr>
            </w:pPr>
            <w:r>
              <w:rPr>
                <w:lang w:val="ru-RU"/>
              </w:rPr>
              <w:t>РППС возможно изменять в зависимости от образовательной ситуации, в том числе от меняющихся интересов и возможностей детей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0" w:type="dxa"/>
            <w:tcBorders>
              <w:top w:val="single" w:color="auto" w:sz="4" w:space="0"/>
              <w:left w:val="single" w:color="auto" w:sz="4" w:space="0"/>
              <w:bottom w:val="single" w:color="auto" w:sz="4" w:space="0"/>
              <w:right w:val="single" w:color="auto" w:sz="4" w:space="0"/>
            </w:tcBorders>
            <w:noWrap w:val="0"/>
          </w:tcPr>
          <w:p>
            <w:pPr>
              <w:ind w:right="20"/>
              <w:rPr>
                <w:lang w:val="ru-RU"/>
              </w:rPr>
            </w:pPr>
            <w:r>
              <w:rPr>
                <w:lang w:val="ru-RU"/>
              </w:rPr>
              <w:t>полифункциональная</w:t>
            </w:r>
          </w:p>
        </w:tc>
        <w:tc>
          <w:tcPr>
            <w:tcW w:w="5201" w:type="dxa"/>
            <w:tcBorders>
              <w:top w:val="single" w:color="auto" w:sz="4" w:space="0"/>
              <w:left w:val="single" w:color="auto" w:sz="4" w:space="0"/>
              <w:bottom w:val="single" w:color="auto" w:sz="4" w:space="0"/>
              <w:right w:val="single" w:color="auto" w:sz="4" w:space="0"/>
            </w:tcBorders>
            <w:noWrap w:val="0"/>
          </w:tcPr>
          <w:p>
            <w:pPr>
              <w:pStyle w:val="205"/>
              <w:shd w:val="clear" w:color="auto" w:fill="auto"/>
              <w:spacing w:line="274" w:lineRule="exact"/>
              <w:jc w:val="both"/>
              <w:rPr>
                <w:b w:val="0"/>
                <w:bCs w:val="0"/>
                <w:color w:val="auto"/>
                <w:sz w:val="24"/>
                <w:szCs w:val="24"/>
                <w:lang w:eastAsia="en-US"/>
              </w:rPr>
            </w:pPr>
            <w:r>
              <w:rPr>
                <w:b w:val="0"/>
                <w:color w:val="auto"/>
                <w:sz w:val="24"/>
                <w:szCs w:val="24"/>
                <w:lang w:eastAsia="en-US"/>
              </w:rPr>
              <w:t>РППС обеспечивает возможность разнообразного использования различных составляющих: детской мебели, мягких модулей, ширм, др.</w:t>
            </w:r>
          </w:p>
          <w:p>
            <w:pPr>
              <w:ind w:right="20"/>
              <w:rPr>
                <w:lang w:val="ru-RU"/>
              </w:rPr>
            </w:pPr>
            <w:r>
              <w:rPr>
                <w:lang w:val="ru-RU"/>
              </w:rPr>
              <w:t>В РППС имеются в наличии полифункциональные предметы, в том числе природные материалы, пригодные для использования в разных видах детской активности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0" w:type="dxa"/>
            <w:tcBorders>
              <w:top w:val="single" w:color="auto" w:sz="4" w:space="0"/>
              <w:left w:val="single" w:color="auto" w:sz="4" w:space="0"/>
              <w:bottom w:val="single" w:color="auto" w:sz="4" w:space="0"/>
              <w:right w:val="single" w:color="auto" w:sz="4" w:space="0"/>
            </w:tcBorders>
            <w:noWrap w:val="0"/>
          </w:tcPr>
          <w:p>
            <w:pPr>
              <w:ind w:right="20"/>
              <w:rPr>
                <w:lang w:val="ru-RU"/>
              </w:rPr>
            </w:pPr>
            <w:r>
              <w:rPr>
                <w:lang w:val="ru-RU"/>
              </w:rPr>
              <w:t>вариативная</w:t>
            </w:r>
          </w:p>
        </w:tc>
        <w:tc>
          <w:tcPr>
            <w:tcW w:w="5201" w:type="dxa"/>
            <w:tcBorders>
              <w:top w:val="single" w:color="auto" w:sz="4" w:space="0"/>
              <w:left w:val="single" w:color="auto" w:sz="4" w:space="0"/>
              <w:bottom w:val="single" w:color="auto" w:sz="4" w:space="0"/>
              <w:right w:val="single" w:color="auto" w:sz="4" w:space="0"/>
            </w:tcBorders>
            <w:noWrap w:val="0"/>
          </w:tcPr>
          <w:p>
            <w:pPr>
              <w:pStyle w:val="205"/>
              <w:shd w:val="clear" w:color="auto" w:fill="auto"/>
              <w:spacing w:line="274" w:lineRule="exact"/>
              <w:jc w:val="both"/>
              <w:rPr>
                <w:b w:val="0"/>
                <w:bCs w:val="0"/>
                <w:color w:val="auto"/>
                <w:sz w:val="24"/>
                <w:szCs w:val="24"/>
                <w:lang w:eastAsia="en-US"/>
              </w:rPr>
            </w:pPr>
            <w:r>
              <w:rPr>
                <w:b w:val="0"/>
                <w:color w:val="auto"/>
                <w:sz w:val="24"/>
                <w:szCs w:val="24"/>
                <w:lang w:eastAsia="en-US"/>
              </w:rPr>
              <w:t>Наличие различных пространств (для игры, конструирования, уединения и др.), а также разнообразных материалов, игр, игрушек и оборудования, обеспечивающих свободный выбор детей.</w:t>
            </w:r>
          </w:p>
          <w:p>
            <w:pPr>
              <w:ind w:right="20"/>
              <w:rPr>
                <w:lang w:val="ru-RU"/>
              </w:rPr>
            </w:pPr>
            <w:r>
              <w:rPr>
                <w:lang w:val="ru-RU"/>
              </w:rPr>
              <w:t>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0" w:type="dxa"/>
            <w:tcBorders>
              <w:top w:val="single" w:color="auto" w:sz="4" w:space="0"/>
              <w:left w:val="single" w:color="auto" w:sz="4" w:space="0"/>
              <w:bottom w:val="single" w:color="auto" w:sz="4" w:space="0"/>
              <w:right w:val="single" w:color="auto" w:sz="4" w:space="0"/>
            </w:tcBorders>
            <w:noWrap w:val="0"/>
          </w:tcPr>
          <w:p>
            <w:pPr>
              <w:ind w:right="20"/>
              <w:rPr>
                <w:lang w:val="ru-RU"/>
              </w:rPr>
            </w:pPr>
            <w:r>
              <w:rPr>
                <w:lang w:val="ru-RU"/>
              </w:rPr>
              <w:t>доступная</w:t>
            </w:r>
          </w:p>
        </w:tc>
        <w:tc>
          <w:tcPr>
            <w:tcW w:w="5201" w:type="dxa"/>
            <w:tcBorders>
              <w:top w:val="single" w:color="auto" w:sz="4" w:space="0"/>
              <w:left w:val="single" w:color="auto" w:sz="4" w:space="0"/>
              <w:bottom w:val="single" w:color="auto" w:sz="4" w:space="0"/>
              <w:right w:val="single" w:color="auto" w:sz="4" w:space="0"/>
            </w:tcBorders>
            <w:noWrap w:val="0"/>
          </w:tcPr>
          <w:p>
            <w:pPr>
              <w:pStyle w:val="205"/>
              <w:shd w:val="clear" w:color="auto" w:fill="auto"/>
              <w:spacing w:line="274" w:lineRule="exact"/>
              <w:jc w:val="both"/>
              <w:rPr>
                <w:b w:val="0"/>
                <w:bCs w:val="0"/>
                <w:color w:val="auto"/>
                <w:sz w:val="24"/>
                <w:szCs w:val="24"/>
                <w:lang w:eastAsia="en-US"/>
              </w:rPr>
            </w:pPr>
            <w:r>
              <w:rPr>
                <w:b w:val="0"/>
                <w:color w:val="auto"/>
                <w:sz w:val="24"/>
                <w:szCs w:val="24"/>
                <w:lang w:eastAsia="en-US"/>
              </w:rPr>
              <w:t>Доступность для воспитанников всех помещений, где осуществляется образовательная деятельность.</w:t>
            </w:r>
          </w:p>
          <w:p>
            <w:pPr>
              <w:ind w:right="20"/>
              <w:rPr>
                <w:lang w:val="ru-RU"/>
              </w:rPr>
            </w:pPr>
            <w:r>
              <w:rPr>
                <w:lang w:val="ru-RU"/>
              </w:rPr>
              <w:t>Свободный доступ детей к играм, игрушкам, материалам, пособиям, обеспечивающим все основные виды детской активности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00" w:type="dxa"/>
            <w:tcBorders>
              <w:top w:val="single" w:color="auto" w:sz="4" w:space="0"/>
              <w:left w:val="single" w:color="auto" w:sz="4" w:space="0"/>
              <w:bottom w:val="single" w:color="auto" w:sz="4" w:space="0"/>
              <w:right w:val="single" w:color="auto" w:sz="4" w:space="0"/>
            </w:tcBorders>
            <w:noWrap w:val="0"/>
          </w:tcPr>
          <w:p>
            <w:pPr>
              <w:ind w:right="20"/>
              <w:rPr>
                <w:lang w:val="ru-RU"/>
              </w:rPr>
            </w:pPr>
            <w:r>
              <w:rPr>
                <w:lang w:val="ru-RU"/>
              </w:rPr>
              <w:t>безопасная</w:t>
            </w:r>
          </w:p>
        </w:tc>
        <w:tc>
          <w:tcPr>
            <w:tcW w:w="5201" w:type="dxa"/>
            <w:tcBorders>
              <w:top w:val="single" w:color="auto" w:sz="4" w:space="0"/>
              <w:left w:val="single" w:color="auto" w:sz="4" w:space="0"/>
              <w:bottom w:val="single" w:color="auto" w:sz="4" w:space="0"/>
              <w:right w:val="single" w:color="auto" w:sz="4" w:space="0"/>
            </w:tcBorders>
            <w:noWrap w:val="0"/>
          </w:tcPr>
          <w:p>
            <w:pPr>
              <w:ind w:right="20"/>
              <w:rPr>
                <w:lang w:val="ru-RU"/>
              </w:rPr>
            </w:pPr>
            <w:r>
              <w:rPr>
                <w:lang w:val="ru-RU"/>
              </w:rPr>
              <w:t>Соответствие всех элементов РППС требованиям по обеспечению надежности и безопасности их использования, исправна</w:t>
            </w:r>
          </w:p>
        </w:tc>
      </w:tr>
    </w:tbl>
    <w:p>
      <w:pPr>
        <w:ind w:firstLine="708"/>
        <w:jc w:val="both"/>
        <w:rPr>
          <w:lang w:val="ru-RU"/>
        </w:rPr>
      </w:pPr>
      <w:r>
        <w:rPr>
          <w:lang w:val="ru-RU"/>
        </w:rPr>
        <w:t>Во всех помещениях создана предметно-развивающая среда, соответствующая возрастным и санитарно-гигиеническим требованиям.</w:t>
      </w:r>
    </w:p>
    <w:p>
      <w:pPr>
        <w:pStyle w:val="36"/>
        <w:spacing w:before="0" w:beforeAutospacing="0" w:after="0" w:afterAutospacing="0"/>
        <w:ind w:firstLine="689"/>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Предметно-развивающая образовательная среда в младшей группе обеспечивает возможность выбора каждым ребенком деятельности по интересам и позволяет ему взаимодействовать со сверстниками или действовать индивидуально.</w:t>
      </w:r>
    </w:p>
    <w:p>
      <w:pPr>
        <w:pStyle w:val="205"/>
        <w:shd w:val="clear" w:color="auto" w:fill="auto"/>
        <w:spacing w:after="246" w:line="269" w:lineRule="exact"/>
        <w:ind w:left="200"/>
        <w:jc w:val="center"/>
        <w:rPr>
          <w:sz w:val="24"/>
          <w:szCs w:val="24"/>
        </w:rPr>
      </w:pPr>
      <w:r>
        <w:rPr>
          <w:sz w:val="24"/>
          <w:szCs w:val="24"/>
        </w:rPr>
        <w:t>Особенности организации развивающей предметно-пространственной среды в группе</w:t>
      </w:r>
    </w:p>
    <w:tbl>
      <w:tblPr>
        <w:tblStyle w:val="39"/>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38"/>
        <w:gridCol w:w="2473"/>
        <w:gridCol w:w="4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0" w:type="dxa"/>
            <w:vMerge w:val="restart"/>
            <w:tcBorders>
              <w:top w:val="single" w:color="auto" w:sz="4" w:space="0"/>
              <w:left w:val="single" w:color="auto" w:sz="4" w:space="0"/>
              <w:bottom w:val="single" w:color="auto" w:sz="4" w:space="0"/>
              <w:right w:val="single" w:color="auto" w:sz="4" w:space="0"/>
            </w:tcBorders>
            <w:noWrap w:val="0"/>
          </w:tcPr>
          <w:p>
            <w:pPr>
              <w:jc w:val="both"/>
              <w:rPr>
                <w:b/>
                <w:bCs/>
                <w:lang w:eastAsia="ru-RU"/>
              </w:rPr>
            </w:pPr>
            <w:r>
              <w:rPr>
                <w:b/>
                <w:bCs/>
                <w:lang w:eastAsia="ru-RU"/>
              </w:rPr>
              <w:t>Образовательная область</w:t>
            </w:r>
          </w:p>
        </w:tc>
        <w:tc>
          <w:tcPr>
            <w:tcW w:w="2282" w:type="dxa"/>
            <w:vMerge w:val="restart"/>
            <w:tcBorders>
              <w:top w:val="single" w:color="auto" w:sz="4" w:space="0"/>
              <w:left w:val="single" w:color="auto" w:sz="4" w:space="0"/>
              <w:bottom w:val="single" w:color="auto" w:sz="4" w:space="0"/>
              <w:right w:val="single" w:color="auto" w:sz="4" w:space="0"/>
            </w:tcBorders>
            <w:noWrap w:val="0"/>
          </w:tcPr>
          <w:p>
            <w:pPr>
              <w:jc w:val="both"/>
              <w:rPr>
                <w:b/>
                <w:bCs/>
                <w:lang w:val="ru-RU" w:eastAsia="ru-RU"/>
              </w:rPr>
            </w:pPr>
            <w:r>
              <w:rPr>
                <w:b/>
                <w:bCs/>
                <w:lang w:val="ru-RU" w:eastAsia="ru-RU"/>
              </w:rPr>
              <w:t>Формы организации</w:t>
            </w:r>
          </w:p>
          <w:p>
            <w:pPr>
              <w:jc w:val="both"/>
              <w:rPr>
                <w:b/>
                <w:bCs/>
                <w:lang w:val="ru-RU" w:eastAsia="ru-RU"/>
              </w:rPr>
            </w:pPr>
            <w:r>
              <w:rPr>
                <w:b/>
                <w:bCs/>
                <w:lang w:val="ru-RU" w:eastAsia="ru-RU"/>
              </w:rPr>
              <w:t xml:space="preserve">(уголки) </w:t>
            </w:r>
          </w:p>
        </w:tc>
        <w:tc>
          <w:tcPr>
            <w:tcW w:w="4961" w:type="dxa"/>
            <w:tcBorders>
              <w:top w:val="single" w:color="auto" w:sz="4" w:space="0"/>
              <w:left w:val="single" w:color="auto" w:sz="4" w:space="0"/>
              <w:bottom w:val="nil"/>
              <w:right w:val="single" w:color="auto" w:sz="4" w:space="0"/>
            </w:tcBorders>
            <w:noWrap w:val="0"/>
          </w:tcPr>
          <w:p>
            <w:pPr>
              <w:jc w:val="both"/>
              <w:rPr>
                <w:b/>
                <w:bCs/>
                <w:lang w:val="ru-RU" w:eastAsia="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b/>
                <w:bCs/>
                <w:lang w:eastAsia="ru-RU"/>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rPr>
                <w:b/>
                <w:bCs/>
                <w:lang w:val="ru-RU" w:eastAsia="ru-RU"/>
              </w:rPr>
            </w:pPr>
          </w:p>
        </w:tc>
        <w:tc>
          <w:tcPr>
            <w:tcW w:w="4961" w:type="dxa"/>
            <w:tcBorders>
              <w:top w:val="nil"/>
              <w:left w:val="single" w:color="auto" w:sz="4" w:space="0"/>
              <w:bottom w:val="single" w:color="auto" w:sz="4" w:space="0"/>
              <w:right w:val="single" w:color="auto" w:sz="4" w:space="0"/>
            </w:tcBorders>
            <w:noWrap w:val="0"/>
          </w:tcPr>
          <w:p>
            <w:pPr>
              <w:jc w:val="both"/>
              <w:rPr>
                <w:b/>
                <w:bCs/>
                <w:lang w:eastAsia="ru-RU"/>
              </w:rPr>
            </w:pPr>
            <w:r>
              <w:rPr>
                <w:b/>
                <w:bCs/>
                <w:lang w:eastAsia="ru-RU"/>
              </w:rPr>
              <w:t>Содержание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0" w:type="dxa"/>
            <w:tcBorders>
              <w:top w:val="single" w:color="auto" w:sz="4" w:space="0"/>
              <w:left w:val="single" w:color="auto" w:sz="4" w:space="0"/>
              <w:bottom w:val="single" w:color="auto" w:sz="4" w:space="0"/>
              <w:right w:val="single" w:color="auto" w:sz="4" w:space="0"/>
            </w:tcBorders>
            <w:noWrap w:val="0"/>
          </w:tcPr>
          <w:p>
            <w:pPr>
              <w:jc w:val="both"/>
              <w:rPr>
                <w:b/>
                <w:bCs/>
                <w:lang w:eastAsia="ru-RU"/>
              </w:rPr>
            </w:pPr>
            <w:r>
              <w:t>Социально-коммуникативное развитие</w:t>
            </w:r>
          </w:p>
        </w:tc>
        <w:tc>
          <w:tcPr>
            <w:tcW w:w="2282" w:type="dxa"/>
            <w:tcBorders>
              <w:top w:val="single" w:color="auto" w:sz="4" w:space="0"/>
              <w:left w:val="single" w:color="auto" w:sz="4" w:space="0"/>
              <w:bottom w:val="single" w:color="auto" w:sz="4" w:space="0"/>
              <w:right w:val="single" w:color="auto" w:sz="4" w:space="0"/>
            </w:tcBorders>
            <w:noWrap w:val="0"/>
          </w:tcPr>
          <w:p>
            <w:pPr>
              <w:jc w:val="both"/>
              <w:rPr>
                <w:lang w:val="ru-RU"/>
              </w:rPr>
            </w:pPr>
            <w:r>
              <w:rPr>
                <w:lang w:val="ru-RU"/>
              </w:rPr>
              <w:t>Уголок сюжетно-ролевых игр.</w:t>
            </w:r>
          </w:p>
          <w:p>
            <w:pPr>
              <w:jc w:val="both"/>
              <w:rPr>
                <w:bCs/>
                <w:lang w:val="ru-RU" w:eastAsia="ru-RU"/>
              </w:rPr>
            </w:pPr>
            <w:r>
              <w:rPr>
                <w:lang w:val="ru-RU"/>
              </w:rPr>
              <w:t>Уголок театрализованных игр</w:t>
            </w:r>
            <w:r>
              <w:rPr>
                <w:bCs/>
                <w:lang w:val="ru-RU" w:eastAsia="ru-RU"/>
              </w:rPr>
              <w:t>.</w:t>
            </w:r>
          </w:p>
          <w:p>
            <w:pPr>
              <w:jc w:val="both"/>
              <w:rPr>
                <w:bCs/>
                <w:lang w:val="ru-RU" w:eastAsia="ru-RU"/>
              </w:rPr>
            </w:pPr>
          </w:p>
        </w:tc>
        <w:tc>
          <w:tcPr>
            <w:tcW w:w="4961" w:type="dxa"/>
            <w:tcBorders>
              <w:top w:val="single" w:color="auto" w:sz="4" w:space="0"/>
              <w:left w:val="single" w:color="auto" w:sz="4" w:space="0"/>
              <w:bottom w:val="single" w:color="auto" w:sz="4" w:space="0"/>
              <w:right w:val="single" w:color="auto" w:sz="4" w:space="0"/>
            </w:tcBorders>
            <w:noWrap w:val="0"/>
          </w:tcPr>
          <w:p>
            <w:pPr>
              <w:jc w:val="both"/>
              <w:rPr>
                <w:bCs/>
                <w:lang w:val="ru-RU" w:eastAsia="ru-RU"/>
              </w:rPr>
            </w:pPr>
            <w:r>
              <w:rPr>
                <w:bCs/>
                <w:lang w:val="ru-RU" w:eastAsia="ru-RU"/>
              </w:rPr>
              <w:t>Куклы крупные, средние, качалка, наборы чайной и кухонной посуды, ванночка, полотенце, набор овощей и фруктов, комплект постельных принадлежностей для кукол, кукольные коляски, телефон, ведерки, кукольная кровать, набор игровой мебели для с/р «Парикмахерская»; игровой набор «Доктор»; кукольные качели; атрибуты для ряжения.</w:t>
            </w:r>
          </w:p>
          <w:p>
            <w:pPr>
              <w:jc w:val="both"/>
              <w:rPr>
                <w:bCs/>
                <w:color w:val="FF0000"/>
                <w:lang w:val="ru-RU" w:eastAsia="ru-RU"/>
              </w:rPr>
            </w:pPr>
            <w:r>
              <w:rPr>
                <w:bCs/>
                <w:lang w:val="ru-RU" w:eastAsia="ru-RU"/>
              </w:rPr>
              <w:t xml:space="preserve">Ширма для кукольного театра; настольный театр; пальчиковый театр; театр «Би-ба-бо»; маски.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0" w:type="dxa"/>
            <w:tcBorders>
              <w:top w:val="single" w:color="auto" w:sz="4" w:space="0"/>
              <w:left w:val="single" w:color="auto" w:sz="4" w:space="0"/>
              <w:bottom w:val="single" w:color="auto" w:sz="4" w:space="0"/>
              <w:right w:val="single" w:color="auto" w:sz="4" w:space="0"/>
            </w:tcBorders>
            <w:noWrap w:val="0"/>
          </w:tcPr>
          <w:p>
            <w:pPr>
              <w:jc w:val="both"/>
              <w:rPr>
                <w:bCs/>
                <w:lang w:val="ru-RU" w:eastAsia="ru-RU"/>
              </w:rPr>
            </w:pPr>
            <w:r>
              <w:rPr>
                <w:bCs/>
                <w:lang w:val="ru-RU" w:eastAsia="ru-RU"/>
              </w:rPr>
              <w:t>Познавательное развитие</w:t>
            </w:r>
          </w:p>
        </w:tc>
        <w:tc>
          <w:tcPr>
            <w:tcW w:w="2282" w:type="dxa"/>
            <w:tcBorders>
              <w:top w:val="single" w:color="auto" w:sz="4" w:space="0"/>
              <w:left w:val="single" w:color="auto" w:sz="4" w:space="0"/>
              <w:bottom w:val="single" w:color="auto" w:sz="4" w:space="0"/>
              <w:right w:val="single" w:color="auto" w:sz="4" w:space="0"/>
            </w:tcBorders>
            <w:noWrap w:val="0"/>
          </w:tcPr>
          <w:p>
            <w:pPr>
              <w:jc w:val="both"/>
              <w:rPr>
                <w:bCs/>
                <w:lang w:val="ru-RU" w:eastAsia="ru-RU"/>
              </w:rPr>
            </w:pPr>
            <w:r>
              <w:rPr>
                <w:bCs/>
                <w:lang w:val="ru-RU" w:eastAsia="ru-RU"/>
              </w:rPr>
              <w:t>Уголок конструирования</w:t>
            </w:r>
          </w:p>
          <w:p>
            <w:pPr>
              <w:jc w:val="both"/>
              <w:rPr>
                <w:bCs/>
                <w:lang w:val="ru-RU" w:eastAsia="ru-RU"/>
              </w:rPr>
            </w:pPr>
          </w:p>
          <w:p>
            <w:pPr>
              <w:jc w:val="both"/>
              <w:rPr>
                <w:bCs/>
                <w:lang w:val="ru-RU" w:eastAsia="ru-RU"/>
              </w:rPr>
            </w:pPr>
          </w:p>
          <w:p>
            <w:pPr>
              <w:jc w:val="both"/>
              <w:rPr>
                <w:bCs/>
                <w:lang w:val="ru-RU" w:eastAsia="ru-RU"/>
              </w:rPr>
            </w:pPr>
          </w:p>
          <w:p>
            <w:pPr>
              <w:jc w:val="both"/>
              <w:rPr>
                <w:bCs/>
                <w:lang w:val="ru-RU" w:eastAsia="ru-RU"/>
              </w:rPr>
            </w:pPr>
          </w:p>
          <w:p>
            <w:pPr>
              <w:jc w:val="both"/>
              <w:rPr>
                <w:bCs/>
                <w:lang w:val="ru-RU" w:eastAsia="ru-RU"/>
              </w:rPr>
            </w:pPr>
          </w:p>
          <w:p>
            <w:pPr>
              <w:rPr>
                <w:lang w:val="ru-RU"/>
              </w:rPr>
            </w:pPr>
          </w:p>
          <w:p>
            <w:pPr>
              <w:rPr>
                <w:lang w:val="ru-RU"/>
              </w:rPr>
            </w:pPr>
          </w:p>
          <w:p>
            <w:pPr>
              <w:rPr>
                <w:lang w:val="ru-RU"/>
              </w:rPr>
            </w:pPr>
          </w:p>
          <w:p>
            <w:pPr>
              <w:rPr>
                <w:lang w:val="ru-RU"/>
              </w:rPr>
            </w:pPr>
            <w:r>
              <w:rPr>
                <w:lang w:val="ru-RU"/>
              </w:rPr>
              <w:t>Уголок природы</w:t>
            </w:r>
          </w:p>
          <w:p>
            <w:pPr>
              <w:jc w:val="both"/>
              <w:rPr>
                <w:bCs/>
                <w:lang w:val="ru-RU" w:eastAsia="ru-RU"/>
              </w:rPr>
            </w:pPr>
          </w:p>
          <w:p>
            <w:pPr>
              <w:jc w:val="both"/>
              <w:rPr>
                <w:bCs/>
                <w:lang w:val="ru-RU" w:eastAsia="ru-RU"/>
              </w:rPr>
            </w:pPr>
          </w:p>
          <w:p>
            <w:pPr>
              <w:jc w:val="both"/>
              <w:rPr>
                <w:bCs/>
                <w:color w:val="FF0000"/>
                <w:lang w:val="ru-RU" w:eastAsia="ru-RU"/>
              </w:rPr>
            </w:pPr>
            <w:r>
              <w:rPr>
                <w:bCs/>
                <w:lang w:val="ru-RU" w:eastAsia="ru-RU"/>
              </w:rPr>
              <w:t>Уголок экспериментирования</w:t>
            </w:r>
          </w:p>
        </w:tc>
        <w:tc>
          <w:tcPr>
            <w:tcW w:w="4961" w:type="dxa"/>
            <w:tcBorders>
              <w:top w:val="single" w:color="auto" w:sz="4" w:space="0"/>
              <w:left w:val="single" w:color="auto" w:sz="4" w:space="0"/>
              <w:bottom w:val="single" w:color="auto" w:sz="4" w:space="0"/>
              <w:right w:val="single" w:color="auto" w:sz="4" w:space="0"/>
            </w:tcBorders>
            <w:noWrap w:val="0"/>
          </w:tcPr>
          <w:p>
            <w:pPr>
              <w:jc w:val="both"/>
              <w:rPr>
                <w:bCs/>
                <w:lang w:val="ru-RU" w:eastAsia="ru-RU"/>
              </w:rPr>
            </w:pPr>
            <w:r>
              <w:rPr>
                <w:bCs/>
                <w:lang w:val="ru-RU" w:eastAsia="ru-RU"/>
              </w:rPr>
              <w:t>Пластмассовый конструктор с деталями различной формы, деревянный конструктор, машинки для обыгрывания постройки, карточки со схемами построек. Игры с блоками Дьенеша, палочки Кюизенера, крупная мозайка, рамка-вкладыши. пирамидки, шнуровки, иллюстрации с изображением животных, птиц, времена года, объемные вкладыши, доски- вкладыши.</w:t>
            </w:r>
          </w:p>
          <w:p>
            <w:pPr>
              <w:jc w:val="both"/>
              <w:rPr>
                <w:bCs/>
                <w:lang w:val="ru-RU" w:eastAsia="ru-RU"/>
              </w:rPr>
            </w:pPr>
            <w:r>
              <w:rPr>
                <w:bCs/>
                <w:lang w:val="ru-RU" w:eastAsia="ru-RU"/>
              </w:rPr>
              <w:t xml:space="preserve">Растения; детские лейки; иллюстрации с изображением животных, птиц, времена года; набор фигурок домашних животных. </w:t>
            </w:r>
            <w:r>
              <w:rPr>
                <w:bCs/>
                <w:lang w:val="ru-RU" w:eastAsia="ru-RU"/>
              </w:rPr>
              <w:br w:type="textWrapping"/>
            </w:r>
            <w:r>
              <w:rPr>
                <w:bCs/>
                <w:lang w:val="ru-RU" w:eastAsia="ru-RU"/>
              </w:rPr>
              <w:t>Природный материал: шишки, ракушки, камешки и т.д.; наборы для опытов с водой,  песком.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0" w:type="dxa"/>
            <w:tcBorders>
              <w:top w:val="single" w:color="auto" w:sz="4" w:space="0"/>
              <w:left w:val="single" w:color="auto" w:sz="4" w:space="0"/>
              <w:bottom w:val="single" w:color="auto" w:sz="4" w:space="0"/>
              <w:right w:val="single" w:color="auto" w:sz="4" w:space="0"/>
            </w:tcBorders>
            <w:noWrap w:val="0"/>
          </w:tcPr>
          <w:p>
            <w:pPr>
              <w:jc w:val="both"/>
              <w:rPr>
                <w:bCs/>
                <w:lang w:val="ru-RU" w:eastAsia="ru-RU"/>
              </w:rPr>
            </w:pPr>
            <w:r>
              <w:rPr>
                <w:bCs/>
                <w:lang w:val="ru-RU" w:eastAsia="ru-RU"/>
              </w:rPr>
              <w:t>Речевое развитие</w:t>
            </w:r>
          </w:p>
        </w:tc>
        <w:tc>
          <w:tcPr>
            <w:tcW w:w="2282" w:type="dxa"/>
            <w:tcBorders>
              <w:top w:val="single" w:color="auto" w:sz="4" w:space="0"/>
              <w:left w:val="single" w:color="auto" w:sz="4" w:space="0"/>
              <w:bottom w:val="single" w:color="auto" w:sz="4" w:space="0"/>
              <w:right w:val="single" w:color="auto" w:sz="4" w:space="0"/>
            </w:tcBorders>
            <w:noWrap w:val="0"/>
          </w:tcPr>
          <w:p>
            <w:pPr>
              <w:jc w:val="both"/>
              <w:rPr>
                <w:bCs/>
                <w:lang w:val="ru-RU" w:eastAsia="ru-RU"/>
              </w:rPr>
            </w:pPr>
            <w:r>
              <w:rPr>
                <w:bCs/>
                <w:lang w:val="ru-RU" w:eastAsia="ru-RU"/>
              </w:rPr>
              <w:t>Книжный уголок</w:t>
            </w:r>
          </w:p>
          <w:p>
            <w:pPr>
              <w:jc w:val="both"/>
              <w:rPr>
                <w:bCs/>
                <w:lang w:val="ru-RU" w:eastAsia="ru-RU"/>
              </w:rPr>
            </w:pPr>
            <w:r>
              <w:rPr>
                <w:bCs/>
                <w:lang w:val="ru-RU" w:eastAsia="ru-RU"/>
              </w:rPr>
              <w:t xml:space="preserve">Речевой уголок </w:t>
            </w:r>
          </w:p>
          <w:p>
            <w:pPr>
              <w:jc w:val="both"/>
              <w:rPr>
                <w:bCs/>
                <w:lang w:val="ru-RU" w:eastAsia="ru-RU"/>
              </w:rPr>
            </w:pPr>
          </w:p>
        </w:tc>
        <w:tc>
          <w:tcPr>
            <w:tcW w:w="4961" w:type="dxa"/>
            <w:tcBorders>
              <w:top w:val="single" w:color="auto" w:sz="4" w:space="0"/>
              <w:left w:val="single" w:color="auto" w:sz="4" w:space="0"/>
              <w:bottom w:val="single" w:color="auto" w:sz="4" w:space="0"/>
              <w:right w:val="single" w:color="auto" w:sz="4" w:space="0"/>
            </w:tcBorders>
            <w:noWrap w:val="0"/>
          </w:tcPr>
          <w:p>
            <w:pPr>
              <w:jc w:val="both"/>
              <w:rPr>
                <w:bCs/>
                <w:color w:val="FF0000"/>
                <w:lang w:val="ru-RU" w:eastAsia="ru-RU"/>
              </w:rPr>
            </w:pPr>
            <w:r>
              <w:rPr>
                <w:bCs/>
                <w:lang w:val="ru-RU" w:eastAsia="ru-RU"/>
              </w:rPr>
              <w:t>Наборы предметных картинок: мебель, посуда, одежда и т.д; картонные книжки с яркими картинками по теме; картины для рассматривания; картотеки речевых игр и пальчиковой гимнастики.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0" w:type="dxa"/>
            <w:tcBorders>
              <w:top w:val="single" w:color="auto" w:sz="4" w:space="0"/>
              <w:left w:val="single" w:color="auto" w:sz="4" w:space="0"/>
              <w:bottom w:val="single" w:color="auto" w:sz="4" w:space="0"/>
              <w:right w:val="single" w:color="auto" w:sz="4" w:space="0"/>
            </w:tcBorders>
            <w:noWrap w:val="0"/>
          </w:tcPr>
          <w:p>
            <w:pPr>
              <w:jc w:val="both"/>
              <w:rPr>
                <w:bCs/>
                <w:lang w:val="ru-RU" w:eastAsia="ru-RU"/>
              </w:rPr>
            </w:pPr>
            <w:r>
              <w:rPr>
                <w:bCs/>
                <w:lang w:val="ru-RU" w:eastAsia="ru-RU"/>
              </w:rPr>
              <w:t>Художественно-эстетическое развитие</w:t>
            </w:r>
          </w:p>
        </w:tc>
        <w:tc>
          <w:tcPr>
            <w:tcW w:w="2282" w:type="dxa"/>
            <w:tcBorders>
              <w:top w:val="single" w:color="auto" w:sz="4" w:space="0"/>
              <w:left w:val="single" w:color="auto" w:sz="4" w:space="0"/>
              <w:bottom w:val="single" w:color="auto" w:sz="4" w:space="0"/>
              <w:right w:val="single" w:color="auto" w:sz="4" w:space="0"/>
            </w:tcBorders>
            <w:noWrap w:val="0"/>
          </w:tcPr>
          <w:p>
            <w:pPr>
              <w:jc w:val="both"/>
              <w:rPr>
                <w:lang w:val="ru-RU"/>
              </w:rPr>
            </w:pPr>
            <w:r>
              <w:rPr>
                <w:lang w:val="ru-RU"/>
              </w:rPr>
              <w:t>И</w:t>
            </w:r>
            <w:r>
              <w:t>зобразительн</w:t>
            </w:r>
            <w:r>
              <w:rPr>
                <w:lang w:val="ru-RU"/>
              </w:rPr>
              <w:t>ы</w:t>
            </w:r>
            <w:r>
              <w:t xml:space="preserve">й </w:t>
            </w:r>
            <w:r>
              <w:rPr>
                <w:lang w:val="ru-RU"/>
              </w:rPr>
              <w:t>уголок</w:t>
            </w:r>
            <w:r>
              <w:t xml:space="preserve"> </w:t>
            </w:r>
          </w:p>
          <w:p>
            <w:pPr>
              <w:jc w:val="both"/>
              <w:rPr>
                <w:bCs/>
                <w:lang w:val="ru-RU" w:eastAsia="ru-RU"/>
              </w:rPr>
            </w:pPr>
          </w:p>
          <w:p>
            <w:pPr>
              <w:jc w:val="both"/>
              <w:rPr>
                <w:bCs/>
                <w:lang w:val="ru-RU" w:eastAsia="ru-RU"/>
              </w:rPr>
            </w:pPr>
          </w:p>
          <w:p>
            <w:pPr>
              <w:jc w:val="both"/>
              <w:rPr>
                <w:bCs/>
                <w:lang w:val="ru-RU" w:eastAsia="ru-RU"/>
              </w:rPr>
            </w:pPr>
          </w:p>
        </w:tc>
        <w:tc>
          <w:tcPr>
            <w:tcW w:w="4961" w:type="dxa"/>
            <w:tcBorders>
              <w:top w:val="single" w:color="auto" w:sz="4" w:space="0"/>
              <w:left w:val="single" w:color="auto" w:sz="4" w:space="0"/>
              <w:bottom w:val="single" w:color="auto" w:sz="4" w:space="0"/>
              <w:right w:val="single" w:color="auto" w:sz="4" w:space="0"/>
            </w:tcBorders>
            <w:noWrap w:val="0"/>
          </w:tcPr>
          <w:p>
            <w:pPr>
              <w:jc w:val="both"/>
              <w:rPr>
                <w:bCs/>
                <w:color w:val="FF0000"/>
                <w:lang w:val="ru-RU" w:eastAsia="ru-RU"/>
              </w:rPr>
            </w:pPr>
            <w:r>
              <w:rPr>
                <w:bCs/>
                <w:lang w:val="ru-RU" w:eastAsia="ru-RU"/>
              </w:rPr>
              <w:t>Альбомы, акварельные и гуашевые краски, цветные карандаши, баночки для воды, трафареты для рисования, раскраски; пластилин, стеки, доски для лепки; клей, кисти для клея, цветная бумага, цветной и белый картон.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0" w:type="dxa"/>
            <w:tcBorders>
              <w:top w:val="single" w:color="auto" w:sz="4" w:space="0"/>
              <w:left w:val="single" w:color="auto" w:sz="4" w:space="0"/>
              <w:bottom w:val="single" w:color="auto" w:sz="4" w:space="0"/>
              <w:right w:val="single" w:color="auto" w:sz="4" w:space="0"/>
            </w:tcBorders>
            <w:noWrap w:val="0"/>
          </w:tcPr>
          <w:p>
            <w:pPr>
              <w:jc w:val="both"/>
              <w:rPr>
                <w:bCs/>
                <w:lang w:val="ru-RU" w:eastAsia="ru-RU"/>
              </w:rPr>
            </w:pPr>
            <w:r>
              <w:rPr>
                <w:bCs/>
                <w:lang w:val="ru-RU" w:eastAsia="ru-RU"/>
              </w:rPr>
              <w:t>Физическое развитие</w:t>
            </w:r>
          </w:p>
        </w:tc>
        <w:tc>
          <w:tcPr>
            <w:tcW w:w="2282" w:type="dxa"/>
            <w:tcBorders>
              <w:top w:val="single" w:color="auto" w:sz="4" w:space="0"/>
              <w:left w:val="single" w:color="auto" w:sz="4" w:space="0"/>
              <w:bottom w:val="single" w:color="auto" w:sz="4" w:space="0"/>
              <w:right w:val="single" w:color="auto" w:sz="4" w:space="0"/>
            </w:tcBorders>
            <w:noWrap w:val="0"/>
          </w:tcPr>
          <w:p>
            <w:pPr>
              <w:jc w:val="both"/>
              <w:rPr>
                <w:bCs/>
                <w:lang w:val="ru-RU" w:eastAsia="ru-RU"/>
              </w:rPr>
            </w:pPr>
            <w:r>
              <w:rPr>
                <w:bCs/>
                <w:lang w:val="ru-RU" w:eastAsia="ru-RU"/>
              </w:rPr>
              <w:t>Физкультурный уголок.</w:t>
            </w:r>
          </w:p>
        </w:tc>
        <w:tc>
          <w:tcPr>
            <w:tcW w:w="4961" w:type="dxa"/>
            <w:tcBorders>
              <w:top w:val="single" w:color="auto" w:sz="4" w:space="0"/>
              <w:left w:val="single" w:color="auto" w:sz="4" w:space="0"/>
              <w:bottom w:val="single" w:color="auto" w:sz="4" w:space="0"/>
              <w:right w:val="single" w:color="auto" w:sz="4" w:space="0"/>
            </w:tcBorders>
            <w:noWrap w:val="0"/>
          </w:tcPr>
          <w:p>
            <w:pPr>
              <w:jc w:val="both"/>
              <w:rPr>
                <w:bCs/>
                <w:lang w:val="ru-RU" w:eastAsia="ru-RU"/>
              </w:rPr>
            </w:pPr>
            <w:r>
              <w:rPr>
                <w:bCs/>
                <w:lang w:val="ru-RU" w:eastAsia="ru-RU"/>
              </w:rPr>
              <w:t>Разноцветные флажки, мягкие шарики для подвижных игр, мягкие мячики для метания вдаль, мячи резиновые для прокатывания, мешочки с песком для равновесия, кегли, обруч, кольцеброс.</w:t>
            </w:r>
          </w:p>
          <w:p>
            <w:pPr>
              <w:jc w:val="both"/>
              <w:rPr>
                <w:bCs/>
                <w:color w:val="FF0000"/>
                <w:lang w:val="ru-RU" w:eastAsia="ru-RU"/>
              </w:rPr>
            </w:pPr>
          </w:p>
        </w:tc>
      </w:tr>
    </w:tbl>
    <w:p>
      <w:pPr>
        <w:pStyle w:val="36"/>
        <w:spacing w:before="0" w:beforeAutospacing="0" w:after="0" w:afterAutospacing="0"/>
        <w:ind w:firstLine="689"/>
        <w:contextualSpacing/>
        <w:jc w:val="both"/>
        <w:rPr>
          <w:rFonts w:ascii="Times New Roman" w:hAnsi="Times New Roman" w:eastAsia="Calibri" w:cs="Times New Roman"/>
          <w:sz w:val="24"/>
          <w:szCs w:val="24"/>
          <w:lang w:eastAsia="en-US"/>
        </w:rPr>
      </w:pPr>
    </w:p>
    <w:p>
      <w:pPr>
        <w:tabs>
          <w:tab w:val="left" w:pos="1260"/>
        </w:tabs>
        <w:jc w:val="both"/>
        <w:rPr>
          <w:color w:val="FF0000"/>
          <w:lang w:val="ru-RU"/>
        </w:rPr>
      </w:pPr>
    </w:p>
    <w:p>
      <w:pPr>
        <w:ind w:left="360"/>
        <w:jc w:val="both"/>
        <w:rPr>
          <w:lang w:val="ru-RU"/>
        </w:rPr>
        <w:sectPr>
          <w:pgSz w:w="11906" w:h="16838"/>
          <w:pgMar w:top="1134" w:right="567" w:bottom="567" w:left="1134" w:header="709" w:footer="340" w:gutter="0"/>
          <w:cols w:space="720" w:num="1"/>
          <w:docGrid w:linePitch="360" w:charSpace="0"/>
        </w:sectPr>
      </w:pPr>
    </w:p>
    <w:p>
      <w:pPr>
        <w:rPr>
          <w:b/>
          <w:lang w:val="ru-RU"/>
        </w:rPr>
      </w:pPr>
      <w:r>
        <w:rPr>
          <w:b/>
          <w:lang w:val="ru-RU"/>
        </w:rPr>
        <w:t>3.7 Методическое обеспечение образовательного процесса</w:t>
      </w:r>
    </w:p>
    <w:p>
      <w:pPr>
        <w:rPr>
          <w:lang w:val="ru-RU"/>
        </w:rPr>
      </w:pPr>
    </w:p>
    <w:tbl>
      <w:tblPr>
        <w:tblStyle w:val="1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237"/>
        <w:gridCol w:w="2129"/>
        <w:gridCol w:w="8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pStyle w:val="35"/>
              <w:spacing w:line="276" w:lineRule="auto"/>
              <w:jc w:val="center"/>
              <w:rPr>
                <w:rFonts w:ascii="Times New Roman" w:hAnsi="Times New Roman" w:cs="Times New Roman"/>
                <w:b/>
                <w:lang w:eastAsia="en-US"/>
              </w:rPr>
            </w:pPr>
            <w:r>
              <w:rPr>
                <w:rFonts w:ascii="Times New Roman" w:hAnsi="Times New Roman" w:cs="Times New Roman"/>
                <w:b/>
                <w:lang w:eastAsia="en-US"/>
              </w:rPr>
              <w:t>Образовательные области</w:t>
            </w:r>
          </w:p>
        </w:tc>
        <w:tc>
          <w:tcPr>
            <w:tcW w:w="4366" w:type="dxa"/>
            <w:gridSpan w:val="2"/>
            <w:tcBorders>
              <w:top w:val="single" w:color="auto" w:sz="4" w:space="0"/>
              <w:left w:val="single" w:color="auto" w:sz="4" w:space="0"/>
              <w:bottom w:val="single" w:color="auto" w:sz="4" w:space="0"/>
              <w:right w:val="single" w:color="auto" w:sz="4" w:space="0"/>
            </w:tcBorders>
            <w:noWrap w:val="0"/>
            <w:vAlign w:val="center"/>
          </w:tcPr>
          <w:p>
            <w:pPr>
              <w:pStyle w:val="35"/>
              <w:spacing w:line="276" w:lineRule="auto"/>
              <w:jc w:val="center"/>
              <w:rPr>
                <w:rFonts w:ascii="Times New Roman" w:hAnsi="Times New Roman" w:cs="Times New Roman"/>
                <w:b/>
                <w:lang w:eastAsia="en-US"/>
              </w:rPr>
            </w:pPr>
            <w:r>
              <w:rPr>
                <w:rFonts w:ascii="Times New Roman" w:hAnsi="Times New Roman" w:cs="Times New Roman"/>
                <w:b/>
                <w:lang w:eastAsia="en-US"/>
              </w:rPr>
              <w:t>Общеобразовательные программы</w:t>
            </w:r>
            <w:r>
              <w:rPr>
                <w:rFonts w:ascii="Times New Roman" w:hAnsi="Times New Roman" w:cs="Times New Roman"/>
                <w:b/>
                <w:lang w:eastAsia="en-US"/>
              </w:rPr>
              <w:br w:type="textWrapping"/>
            </w:r>
          </w:p>
        </w:tc>
        <w:tc>
          <w:tcPr>
            <w:tcW w:w="8081" w:type="dxa"/>
            <w:vMerge w:val="restart"/>
            <w:tcBorders>
              <w:top w:val="single" w:color="auto" w:sz="4" w:space="0"/>
              <w:left w:val="single" w:color="auto" w:sz="4" w:space="0"/>
              <w:bottom w:val="single" w:color="auto" w:sz="4" w:space="0"/>
              <w:right w:val="single" w:color="auto" w:sz="4" w:space="0"/>
            </w:tcBorders>
            <w:noWrap w:val="0"/>
            <w:vAlign w:val="center"/>
          </w:tcPr>
          <w:p>
            <w:pPr>
              <w:pStyle w:val="35"/>
              <w:spacing w:line="276" w:lineRule="auto"/>
              <w:jc w:val="center"/>
              <w:rPr>
                <w:rFonts w:ascii="Times New Roman" w:hAnsi="Times New Roman" w:cs="Times New Roman"/>
                <w:b/>
                <w:lang w:eastAsia="en-US"/>
              </w:rPr>
            </w:pPr>
            <w:r>
              <w:rPr>
                <w:rFonts w:ascii="Times New Roman" w:hAnsi="Times New Roman" w:cs="Times New Roman"/>
                <w:b/>
                <w:lang w:eastAsia="en-US"/>
              </w:rPr>
              <w:t>Педагогические технологии, методические пособия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rPr>
                <w:b/>
                <w:lang w:val="ru-RU"/>
              </w:rPr>
            </w:pPr>
          </w:p>
        </w:tc>
        <w:tc>
          <w:tcPr>
            <w:tcW w:w="2237" w:type="dxa"/>
            <w:tcBorders>
              <w:top w:val="single" w:color="auto" w:sz="4" w:space="0"/>
              <w:left w:val="single" w:color="auto" w:sz="4" w:space="0"/>
              <w:bottom w:val="nil"/>
              <w:right w:val="single" w:color="auto" w:sz="4" w:space="0"/>
            </w:tcBorders>
            <w:noWrap w:val="0"/>
            <w:vAlign w:val="center"/>
          </w:tcPr>
          <w:p>
            <w:pPr>
              <w:pStyle w:val="35"/>
              <w:spacing w:line="276" w:lineRule="auto"/>
              <w:jc w:val="center"/>
              <w:rPr>
                <w:rFonts w:ascii="Times New Roman" w:hAnsi="Times New Roman" w:cs="Times New Roman"/>
                <w:b/>
                <w:lang w:eastAsia="en-US"/>
              </w:rPr>
            </w:pPr>
            <w:r>
              <w:rPr>
                <w:rFonts w:ascii="Times New Roman" w:hAnsi="Times New Roman" w:cs="Times New Roman"/>
                <w:b/>
                <w:lang w:eastAsia="en-US"/>
              </w:rPr>
              <w:t>Комплексные программы</w:t>
            </w:r>
          </w:p>
        </w:tc>
        <w:tc>
          <w:tcPr>
            <w:tcW w:w="2129" w:type="dxa"/>
            <w:tcBorders>
              <w:top w:val="single" w:color="auto" w:sz="4" w:space="0"/>
              <w:left w:val="single" w:color="auto" w:sz="4" w:space="0"/>
              <w:bottom w:val="nil"/>
              <w:right w:val="single" w:color="auto" w:sz="4" w:space="0"/>
            </w:tcBorders>
            <w:noWrap w:val="0"/>
            <w:vAlign w:val="center"/>
          </w:tcPr>
          <w:p>
            <w:pPr>
              <w:pStyle w:val="35"/>
              <w:spacing w:line="276" w:lineRule="auto"/>
              <w:jc w:val="center"/>
              <w:rPr>
                <w:rFonts w:ascii="Times New Roman" w:hAnsi="Times New Roman" w:cs="Times New Roman"/>
                <w:b/>
                <w:lang w:eastAsia="en-US"/>
              </w:rPr>
            </w:pPr>
            <w:r>
              <w:rPr>
                <w:rFonts w:ascii="Times New Roman" w:hAnsi="Times New Roman" w:cs="Times New Roman"/>
                <w:b/>
                <w:lang w:eastAsia="en-US"/>
              </w:rPr>
              <w:t>Парциальные программы</w:t>
            </w:r>
          </w:p>
        </w:tc>
        <w:tc>
          <w:tcPr>
            <w:tcW w:w="8081" w:type="dxa"/>
            <w:vMerge w:val="continue"/>
            <w:tcBorders>
              <w:top w:val="single" w:color="auto" w:sz="4" w:space="0"/>
              <w:left w:val="single" w:color="auto" w:sz="4" w:space="0"/>
              <w:bottom w:val="single" w:color="auto" w:sz="4" w:space="0"/>
              <w:right w:val="single" w:color="auto" w:sz="4" w:space="0"/>
            </w:tcBorders>
            <w:noWrap w:val="0"/>
            <w:vAlign w:val="center"/>
          </w:tcPr>
          <w:p>
            <w:pPr>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rPr>
                <w:b/>
                <w:lang w:val="ru-RU"/>
              </w:rPr>
            </w:pPr>
          </w:p>
        </w:tc>
        <w:tc>
          <w:tcPr>
            <w:tcW w:w="2237" w:type="dxa"/>
            <w:tcBorders>
              <w:top w:val="nil"/>
              <w:left w:val="single" w:color="auto" w:sz="4" w:space="0"/>
              <w:bottom w:val="single" w:color="auto" w:sz="4" w:space="0"/>
              <w:right w:val="single" w:color="auto" w:sz="4" w:space="0"/>
            </w:tcBorders>
            <w:noWrap w:val="0"/>
            <w:vAlign w:val="center"/>
          </w:tcPr>
          <w:p>
            <w:pPr>
              <w:pStyle w:val="35"/>
              <w:spacing w:line="276" w:lineRule="auto"/>
              <w:jc w:val="center"/>
              <w:rPr>
                <w:rFonts w:ascii="Times New Roman" w:hAnsi="Times New Roman" w:cs="Times New Roman"/>
                <w:b/>
                <w:lang w:eastAsia="en-US"/>
              </w:rPr>
            </w:pPr>
          </w:p>
        </w:tc>
        <w:tc>
          <w:tcPr>
            <w:tcW w:w="2129" w:type="dxa"/>
            <w:tcBorders>
              <w:top w:val="nil"/>
              <w:left w:val="single" w:color="auto" w:sz="4" w:space="0"/>
              <w:bottom w:val="single" w:color="auto" w:sz="4" w:space="0"/>
              <w:right w:val="single" w:color="auto" w:sz="4" w:space="0"/>
            </w:tcBorders>
            <w:noWrap w:val="0"/>
            <w:vAlign w:val="center"/>
          </w:tcPr>
          <w:p>
            <w:pPr>
              <w:pStyle w:val="35"/>
              <w:spacing w:line="276" w:lineRule="auto"/>
              <w:jc w:val="center"/>
              <w:rPr>
                <w:rFonts w:ascii="Times New Roman" w:hAnsi="Times New Roman" w:cs="Times New Roman"/>
                <w:b/>
                <w:lang w:eastAsia="en-US"/>
              </w:rPr>
            </w:pPr>
          </w:p>
        </w:tc>
        <w:tc>
          <w:tcPr>
            <w:tcW w:w="8081" w:type="dxa"/>
            <w:vMerge w:val="continue"/>
            <w:tcBorders>
              <w:top w:val="single" w:color="auto" w:sz="4" w:space="0"/>
              <w:left w:val="single" w:color="auto" w:sz="4" w:space="0"/>
              <w:bottom w:val="single" w:color="auto" w:sz="4" w:space="0"/>
              <w:right w:val="single" w:color="auto" w:sz="4" w:space="0"/>
            </w:tcBorders>
            <w:noWrap w:val="0"/>
            <w:vAlign w:val="center"/>
          </w:tcPr>
          <w:p>
            <w:pPr>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728" w:type="dxa"/>
            <w:tcBorders>
              <w:top w:val="single" w:color="auto" w:sz="4" w:space="0"/>
              <w:left w:val="single" w:color="auto" w:sz="4" w:space="0"/>
              <w:bottom w:val="single" w:color="auto" w:sz="4" w:space="0"/>
              <w:right w:val="single" w:color="auto" w:sz="4" w:space="0"/>
            </w:tcBorders>
            <w:noWrap w:val="0"/>
          </w:tcPr>
          <w:p>
            <w:pPr>
              <w:pStyle w:val="35"/>
              <w:spacing w:line="276" w:lineRule="auto"/>
              <w:ind w:left="29"/>
              <w:rPr>
                <w:rFonts w:ascii="Times New Roman" w:hAnsi="Times New Roman" w:cs="Times New Roman"/>
                <w:lang w:eastAsia="en-US"/>
              </w:rPr>
            </w:pPr>
            <w:r>
              <w:rPr>
                <w:rFonts w:ascii="Times New Roman" w:hAnsi="Times New Roman" w:cs="Times New Roman"/>
                <w:lang w:eastAsia="en-US"/>
              </w:rPr>
              <w:t xml:space="preserve">Физическое развитие </w:t>
            </w:r>
          </w:p>
        </w:tc>
        <w:tc>
          <w:tcPr>
            <w:tcW w:w="2237"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Программа дошкольного образования</w:t>
            </w:r>
          </w:p>
          <w:p>
            <w:pPr>
              <w:spacing w:line="276" w:lineRule="auto"/>
              <w:rPr>
                <w:lang w:val="ru-RU"/>
              </w:rPr>
            </w:pPr>
            <w:r>
              <w:rPr>
                <w:lang w:val="ru-RU"/>
              </w:rPr>
              <w:t>«От рождения до школы»</w:t>
            </w:r>
          </w:p>
          <w:p>
            <w:pPr>
              <w:spacing w:line="276" w:lineRule="auto"/>
              <w:rPr>
                <w:lang w:val="ru-RU"/>
              </w:rPr>
            </w:pPr>
            <w:r>
              <w:rPr>
                <w:lang w:val="ru-RU"/>
              </w:rPr>
              <w:t>Под редакцией Н.Е. Вераксы, Т.С. Комаровой,</w:t>
            </w:r>
          </w:p>
          <w:p>
            <w:pPr>
              <w:pStyle w:val="35"/>
              <w:spacing w:line="276" w:lineRule="auto"/>
              <w:rPr>
                <w:rFonts w:ascii="Times New Roman" w:hAnsi="Times New Roman" w:cs="Times New Roman"/>
                <w:lang w:eastAsia="en-US"/>
              </w:rPr>
            </w:pPr>
            <w:r>
              <w:rPr>
                <w:rFonts w:ascii="Times New Roman" w:hAnsi="Times New Roman" w:cs="Times New Roman"/>
                <w:lang w:eastAsia="en-US"/>
              </w:rPr>
              <w:t>М.А. Васильевой – 3-у изд., испр. и доп. М.: МОЗАИКА-СИНТЕЗ, 2015.- 368 с.</w:t>
            </w:r>
          </w:p>
        </w:tc>
        <w:tc>
          <w:tcPr>
            <w:tcW w:w="2129" w:type="dxa"/>
            <w:tcBorders>
              <w:top w:val="single" w:color="auto" w:sz="4" w:space="0"/>
              <w:left w:val="single" w:color="auto" w:sz="4" w:space="0"/>
              <w:bottom w:val="single" w:color="auto" w:sz="4" w:space="0"/>
              <w:right w:val="single" w:color="auto" w:sz="4" w:space="0"/>
            </w:tcBorders>
            <w:noWrap w:val="0"/>
          </w:tcPr>
          <w:p>
            <w:pPr>
              <w:shd w:val="clear" w:color="auto" w:fill="FFFFFF"/>
              <w:spacing w:line="276" w:lineRule="auto"/>
              <w:jc w:val="both"/>
              <w:rPr>
                <w:color w:val="333333"/>
                <w:lang w:val="ru-RU"/>
              </w:rPr>
            </w:pPr>
            <w:r>
              <w:rPr>
                <w:bCs/>
                <w:color w:val="333333"/>
                <w:lang w:val="ru-RU"/>
              </w:rPr>
              <w:t>К здоровой семье через детский сад»</w:t>
            </w:r>
            <w:r>
              <w:rPr>
                <w:bCs/>
                <w:color w:val="333333"/>
              </w:rPr>
              <w:t> </w:t>
            </w:r>
            <w:r>
              <w:rPr>
                <w:color w:val="333333"/>
                <w:lang w:val="ru-RU"/>
              </w:rPr>
              <w:t>Автор</w:t>
            </w:r>
            <w:r>
              <w:rPr>
                <w:bCs/>
                <w:color w:val="333333"/>
                <w:lang w:val="ru-RU"/>
              </w:rPr>
              <w:t>:</w:t>
            </w:r>
            <w:r>
              <w:rPr>
                <w:bCs/>
                <w:color w:val="333333"/>
              </w:rPr>
              <w:t> </w:t>
            </w:r>
            <w:r>
              <w:rPr>
                <w:color w:val="333333"/>
                <w:lang w:val="ru-RU"/>
              </w:rPr>
              <w:t xml:space="preserve">Т.В. Коваленко, </w:t>
            </w:r>
          </w:p>
          <w:p>
            <w:pPr>
              <w:shd w:val="clear" w:color="auto" w:fill="FFFFFF"/>
              <w:spacing w:after="100" w:afterAutospacing="1" w:line="276" w:lineRule="auto"/>
              <w:jc w:val="both"/>
              <w:rPr>
                <w:rFonts w:ascii="Arial" w:hAnsi="Arial" w:cs="Arial"/>
                <w:color w:val="333333"/>
                <w:lang w:val="ru-RU"/>
              </w:rPr>
            </w:pPr>
            <w:r>
              <w:rPr>
                <w:color w:val="333333"/>
                <w:lang w:val="ru-RU"/>
              </w:rPr>
              <w:t>Санкт-Петербург, 2000 г</w:t>
            </w:r>
          </w:p>
          <w:p>
            <w:pPr>
              <w:pStyle w:val="35"/>
              <w:spacing w:line="276" w:lineRule="auto"/>
              <w:jc w:val="both"/>
              <w:rPr>
                <w:rFonts w:ascii="Times New Roman" w:hAnsi="Times New Roman" w:cs="Times New Roman"/>
                <w:lang w:eastAsia="en-US"/>
              </w:rPr>
            </w:pPr>
          </w:p>
        </w:tc>
        <w:tc>
          <w:tcPr>
            <w:tcW w:w="8081" w:type="dxa"/>
            <w:tcBorders>
              <w:top w:val="single" w:color="auto" w:sz="4" w:space="0"/>
              <w:left w:val="single" w:color="auto" w:sz="4" w:space="0"/>
              <w:bottom w:val="single" w:color="auto" w:sz="4" w:space="0"/>
              <w:right w:val="single" w:color="auto" w:sz="4" w:space="0"/>
            </w:tcBorders>
            <w:noWrap w:val="0"/>
          </w:tcPr>
          <w:p>
            <w:pPr>
              <w:spacing w:line="276" w:lineRule="auto"/>
              <w:rPr>
                <w:b/>
                <w:lang w:val="ru-RU"/>
              </w:rPr>
            </w:pPr>
            <w:r>
              <w:rPr>
                <w:b/>
                <w:lang w:val="ru-RU"/>
              </w:rPr>
              <w:t>1.Педагогические здоровьесберегающие технологии сохранения и стимулирования здоровья:</w:t>
            </w:r>
          </w:p>
          <w:p>
            <w:pPr>
              <w:numPr>
                <w:ilvl w:val="0"/>
                <w:numId w:val="8"/>
              </w:numPr>
              <w:spacing w:after="200" w:line="276" w:lineRule="auto"/>
              <w:rPr>
                <w:b/>
              </w:rPr>
            </w:pPr>
            <w:r>
              <w:rPr>
                <w:b/>
              </w:rPr>
              <w:t xml:space="preserve">Стретчинг </w:t>
            </w:r>
          </w:p>
          <w:p>
            <w:pPr>
              <w:numPr>
                <w:ilvl w:val="0"/>
                <w:numId w:val="8"/>
              </w:numPr>
              <w:spacing w:after="200" w:line="276" w:lineRule="auto"/>
              <w:rPr>
                <w:b/>
              </w:rPr>
            </w:pPr>
            <w:r>
              <w:rPr>
                <w:b/>
              </w:rPr>
              <w:t xml:space="preserve">Ритмопластика </w:t>
            </w:r>
          </w:p>
          <w:p>
            <w:pPr>
              <w:spacing w:line="276" w:lineRule="auto"/>
              <w:rPr>
                <w:lang w:val="ru-RU"/>
              </w:rPr>
            </w:pPr>
            <w:r>
              <w:rPr>
                <w:b/>
                <w:lang w:val="ru-RU"/>
              </w:rPr>
              <w:t>(</w:t>
            </w:r>
            <w:r>
              <w:rPr>
                <w:lang w:val="ru-RU"/>
              </w:rPr>
              <w:t>Чурилова Э.Г. Методика и организация театрализованной деятельности дошкольников и младших школьников. М.ВЛАДОС, 2001, стр. 40)</w:t>
            </w:r>
          </w:p>
          <w:p>
            <w:pPr>
              <w:numPr>
                <w:ilvl w:val="0"/>
                <w:numId w:val="8"/>
              </w:numPr>
              <w:spacing w:after="200" w:line="276" w:lineRule="auto"/>
              <w:rPr>
                <w:b/>
                <w:lang w:val="ru-RU"/>
              </w:rPr>
            </w:pPr>
            <w:r>
              <w:rPr>
                <w:b/>
                <w:lang w:val="ru-RU"/>
              </w:rPr>
              <w:t>Фитбол-гимнастика</w:t>
            </w:r>
          </w:p>
          <w:p>
            <w:pPr>
              <w:spacing w:line="276" w:lineRule="auto"/>
              <w:ind w:left="360"/>
              <w:rPr>
                <w:b/>
                <w:lang w:val="ru-RU"/>
              </w:rPr>
            </w:pPr>
            <w:r>
              <w:rPr>
                <w:b/>
                <w:lang w:val="ru-RU"/>
              </w:rPr>
              <w:t>(</w:t>
            </w:r>
            <w:r>
              <w:rPr>
                <w:lang w:val="ru-RU"/>
              </w:rPr>
              <w:t>Овчинникова Т.С., Потапчук А.А., Двигательный игротренинг для дошкольников – СПб.Речь, 2002)</w:t>
            </w:r>
          </w:p>
          <w:p>
            <w:pPr>
              <w:spacing w:line="276" w:lineRule="auto"/>
              <w:rPr>
                <w:b/>
                <w:lang w:val="ru-RU"/>
              </w:rPr>
            </w:pPr>
            <w:r>
              <w:rPr>
                <w:b/>
                <w:lang w:val="ru-RU"/>
              </w:rPr>
              <w:t>2.Педагогические технологии обучения здоровому образу жизни:</w:t>
            </w:r>
          </w:p>
          <w:p>
            <w:pPr>
              <w:numPr>
                <w:ilvl w:val="0"/>
                <w:numId w:val="9"/>
              </w:numPr>
              <w:spacing w:after="200" w:line="276" w:lineRule="auto"/>
              <w:jc w:val="both"/>
              <w:rPr>
                <w:b/>
              </w:rPr>
            </w:pPr>
            <w:r>
              <w:rPr>
                <w:b/>
              </w:rPr>
              <w:t>Коммуникативные игры</w:t>
            </w:r>
          </w:p>
          <w:p>
            <w:pPr>
              <w:spacing w:line="276" w:lineRule="auto"/>
              <w:rPr>
                <w:lang w:val="ru-RU"/>
              </w:rPr>
            </w:pPr>
            <w:r>
              <w:rPr>
                <w:lang w:val="ru-RU"/>
              </w:rPr>
              <w:t>(Бойков Д. И., Бойкова С.В. Как учить детей общаться:Руководство для детского психолога и логопеда – СПб, НОУ СМЕНА,2004)</w:t>
            </w:r>
          </w:p>
          <w:p>
            <w:pPr>
              <w:spacing w:line="276" w:lineRule="auto"/>
              <w:rPr>
                <w:lang w:val="ru-RU"/>
              </w:rPr>
            </w:pPr>
          </w:p>
          <w:p>
            <w:pPr>
              <w:spacing w:line="276" w:lineRule="auto"/>
              <w:rPr>
                <w:lang w:val="ru-RU"/>
              </w:rPr>
            </w:pPr>
          </w:p>
          <w:p>
            <w:pPr>
              <w:pStyle w:val="35"/>
              <w:spacing w:line="276" w:lineRule="auto"/>
              <w:jc w:val="both"/>
              <w:rPr>
                <w:rFonts w:ascii="Times New Roman" w:hAnsi="Times New Roman" w:cs="Times New Roman"/>
                <w:color w:val="00000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728" w:type="dxa"/>
            <w:tcBorders>
              <w:top w:val="single" w:color="auto" w:sz="4" w:space="0"/>
              <w:left w:val="single" w:color="auto" w:sz="4" w:space="0"/>
              <w:bottom w:val="single" w:color="auto" w:sz="4" w:space="0"/>
              <w:right w:val="single" w:color="auto" w:sz="4" w:space="0"/>
            </w:tcBorders>
            <w:noWrap w:val="0"/>
          </w:tcPr>
          <w:p>
            <w:pPr>
              <w:pStyle w:val="35"/>
              <w:spacing w:after="0" w:line="276" w:lineRule="auto"/>
              <w:ind w:right="-48"/>
              <w:rPr>
                <w:rFonts w:ascii="Times New Roman" w:hAnsi="Times New Roman" w:cs="Times New Roman"/>
                <w:lang w:eastAsia="en-US"/>
              </w:rPr>
            </w:pPr>
            <w:r>
              <w:rPr>
                <w:rFonts w:ascii="Times New Roman" w:hAnsi="Times New Roman" w:cs="Times New Roman"/>
                <w:lang w:eastAsia="en-US"/>
              </w:rPr>
              <w:t xml:space="preserve"> Речевое</w:t>
            </w:r>
          </w:p>
          <w:p>
            <w:pPr>
              <w:pStyle w:val="35"/>
              <w:spacing w:after="0" w:line="276" w:lineRule="auto"/>
              <w:ind w:right="-48"/>
              <w:rPr>
                <w:rFonts w:ascii="Times New Roman" w:hAnsi="Times New Roman" w:cs="Times New Roman"/>
                <w:lang w:eastAsia="en-US"/>
              </w:rPr>
            </w:pPr>
            <w:r>
              <w:rPr>
                <w:rFonts w:ascii="Times New Roman" w:hAnsi="Times New Roman" w:cs="Times New Roman"/>
                <w:lang w:eastAsia="en-US"/>
              </w:rPr>
              <w:t>развитие</w:t>
            </w:r>
          </w:p>
        </w:tc>
        <w:tc>
          <w:tcPr>
            <w:tcW w:w="2237"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Программа дошкольного образования</w:t>
            </w:r>
          </w:p>
          <w:p>
            <w:pPr>
              <w:spacing w:line="276" w:lineRule="auto"/>
              <w:rPr>
                <w:lang w:val="ru-RU"/>
              </w:rPr>
            </w:pPr>
            <w:r>
              <w:rPr>
                <w:lang w:val="ru-RU"/>
              </w:rPr>
              <w:t>«От рождения до школы»</w:t>
            </w:r>
          </w:p>
          <w:p>
            <w:pPr>
              <w:spacing w:line="276" w:lineRule="auto"/>
              <w:rPr>
                <w:lang w:val="ru-RU"/>
              </w:rPr>
            </w:pPr>
            <w:r>
              <w:rPr>
                <w:lang w:val="ru-RU"/>
              </w:rPr>
              <w:t>Под редакцией Н.Е. Вераксы, Т.С. Комаровой,</w:t>
            </w:r>
          </w:p>
          <w:p>
            <w:pPr>
              <w:spacing w:line="276" w:lineRule="auto"/>
              <w:rPr>
                <w:lang w:val="ru-RU"/>
              </w:rPr>
            </w:pPr>
            <w:r>
              <w:rPr>
                <w:lang w:val="ru-RU"/>
              </w:rPr>
              <w:t xml:space="preserve"> М.А. Васильевой – 3-у изд., испр. и доп. </w:t>
            </w:r>
            <w:r>
              <w:t>М.: МОЗАИКА-СИНТЕЗ, 2015.- 368 с.</w:t>
            </w:r>
          </w:p>
        </w:tc>
        <w:tc>
          <w:tcPr>
            <w:tcW w:w="2129" w:type="dxa"/>
            <w:tcBorders>
              <w:top w:val="single" w:color="auto" w:sz="4" w:space="0"/>
              <w:left w:val="single" w:color="auto" w:sz="4" w:space="0"/>
              <w:bottom w:val="single" w:color="auto" w:sz="4" w:space="0"/>
              <w:right w:val="single" w:color="auto" w:sz="4" w:space="0"/>
            </w:tcBorders>
            <w:noWrap w:val="0"/>
          </w:tcPr>
          <w:p>
            <w:pPr>
              <w:pStyle w:val="35"/>
              <w:spacing w:line="276" w:lineRule="auto"/>
              <w:jc w:val="both"/>
              <w:rPr>
                <w:rFonts w:ascii="Times New Roman" w:hAnsi="Times New Roman" w:cs="Times New Roman"/>
                <w:lang w:eastAsia="en-US"/>
              </w:rPr>
            </w:pPr>
            <w:r>
              <w:rPr>
                <w:rFonts w:ascii="Times New Roman" w:hAnsi="Times New Roman" w:cs="Times New Roman"/>
                <w:lang w:eastAsia="en-US"/>
              </w:rPr>
              <w:t>«Программа развития речи детей дошкольного возраста в детском саду», О.С. Ушакова. – М.: ТЦ Сфера, 2006. – 56 с.</w:t>
            </w:r>
          </w:p>
          <w:p>
            <w:pPr>
              <w:pStyle w:val="35"/>
              <w:spacing w:line="276" w:lineRule="auto"/>
              <w:jc w:val="both"/>
              <w:rPr>
                <w:rFonts w:ascii="Times New Roman" w:hAnsi="Times New Roman" w:cs="Times New Roman"/>
                <w:lang w:eastAsia="en-US"/>
              </w:rPr>
            </w:pPr>
          </w:p>
        </w:tc>
        <w:tc>
          <w:tcPr>
            <w:tcW w:w="8081"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b/>
                <w:lang w:val="ru-RU"/>
              </w:rPr>
              <w:t>1.Технология эйдо-рацио-мнемотехники</w:t>
            </w:r>
          </w:p>
          <w:p>
            <w:pPr>
              <w:spacing w:line="276" w:lineRule="auto"/>
              <w:rPr>
                <w:lang w:val="ru-RU"/>
              </w:rPr>
            </w:pPr>
            <w:r>
              <w:rPr>
                <w:lang w:val="ru-RU"/>
              </w:rPr>
              <w:t>(Бойков Д. И., Бойкова С.В. Как учить детей общаться: Руководство для детского психолога и логопеда – СПб, НОУ СМЕНА,20040</w:t>
            </w:r>
          </w:p>
          <w:p>
            <w:pPr>
              <w:spacing w:line="276" w:lineRule="auto"/>
              <w:rPr>
                <w:lang w:val="ru-RU"/>
              </w:rPr>
            </w:pPr>
            <w:r>
              <w:rPr>
                <w:lang w:val="ru-RU"/>
              </w:rPr>
              <w:t>(Гурьева Н.А. Год до школы.Развиваем память: рабочая тетрадь упражнений по мнемотехнике/Учебное пособие/СПб, 1999.)</w:t>
            </w:r>
          </w:p>
          <w:p>
            <w:pPr>
              <w:spacing w:after="200" w:line="276" w:lineRule="auto"/>
              <w:rPr>
                <w:b/>
                <w:lang w:val="ru-RU"/>
              </w:rPr>
            </w:pPr>
            <w:r>
              <w:rPr>
                <w:b/>
                <w:lang w:val="ru-RU"/>
              </w:rPr>
              <w:t>2. Технология формирования творческих способностей (ТРИЗ – технология)</w:t>
            </w:r>
          </w:p>
          <w:p>
            <w:pPr>
              <w:spacing w:line="276" w:lineRule="auto"/>
              <w:rPr>
                <w:lang w:val="ru-RU"/>
              </w:rPr>
            </w:pPr>
            <w:r>
              <w:rPr>
                <w:lang w:val="ru-RU"/>
              </w:rPr>
              <w:t>(Фесюкова Л.Б. Воспитание сказкой.Для работы с детьми дошкольного возраста – Харьков, Фолио, 1997)</w:t>
            </w:r>
          </w:p>
          <w:p>
            <w:pPr>
              <w:spacing w:line="276" w:lineRule="auto"/>
              <w:rPr>
                <w:lang w:val="ru-RU"/>
              </w:rPr>
            </w:pPr>
            <w:r>
              <w:rPr>
                <w:lang w:val="ru-RU"/>
              </w:rPr>
              <w:t>(Танникова Е.Б., Формирование речевого творчества у дошкольников (обучение сочинению сказок) – М. СФЕРА, 2008)</w:t>
            </w:r>
          </w:p>
          <w:p>
            <w:pPr>
              <w:spacing w:line="276" w:lineRule="auto"/>
              <w:rPr>
                <w:lang w:val="ru-RU"/>
              </w:rPr>
            </w:pPr>
            <w:r>
              <w:rPr>
                <w:lang w:val="ru-RU"/>
              </w:rPr>
              <w:t>(Сидорчук Т.А. Программа формирования творческих способностей дошкольников:Пособие для педагогов детских дошкольных учреждений – Обнинск, ООО Росток, 1998.)</w:t>
            </w:r>
          </w:p>
          <w:p>
            <w:pPr>
              <w:spacing w:line="276" w:lineRule="auto"/>
              <w:rPr>
                <w:b/>
                <w:lang w:val="ru-RU"/>
              </w:rPr>
            </w:pPr>
            <w:r>
              <w:rPr>
                <w:b/>
                <w:lang w:val="ru-RU"/>
              </w:rPr>
              <w:t xml:space="preserve">3. Предметно- схематическое моделирование </w:t>
            </w:r>
          </w:p>
          <w:p>
            <w:pPr>
              <w:pStyle w:val="35"/>
              <w:spacing w:line="276" w:lineRule="auto"/>
              <w:jc w:val="both"/>
              <w:rPr>
                <w:rFonts w:ascii="Times New Roman" w:hAnsi="Times New Roman" w:cs="Times New Roman"/>
                <w:color w:val="000000"/>
                <w:lang w:eastAsia="en-US"/>
              </w:rPr>
            </w:pPr>
            <w:r>
              <w:rPr>
                <w:lang w:eastAsia="en-US"/>
              </w:rPr>
              <w:t>(</w:t>
            </w:r>
            <w:r>
              <w:rPr>
                <w:rFonts w:ascii="Times New Roman" w:hAnsi="Times New Roman" w:cs="Times New Roman"/>
                <w:lang w:eastAsia="en-US"/>
              </w:rPr>
              <w:t>Чистякова И.А. 64 игры для формирования грамотной фразы у дошкольников – СПб, КАРО. 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728" w:type="dxa"/>
            <w:tcBorders>
              <w:top w:val="single" w:color="auto" w:sz="4" w:space="0"/>
              <w:left w:val="single" w:color="auto" w:sz="4" w:space="0"/>
              <w:bottom w:val="single" w:color="auto" w:sz="4" w:space="0"/>
              <w:right w:val="single" w:color="auto" w:sz="4" w:space="0"/>
            </w:tcBorders>
            <w:noWrap w:val="0"/>
          </w:tcPr>
          <w:p>
            <w:pPr>
              <w:pStyle w:val="35"/>
              <w:spacing w:after="0" w:line="276" w:lineRule="auto"/>
              <w:ind w:left="29" w:right="-189"/>
              <w:jc w:val="center"/>
              <w:rPr>
                <w:rFonts w:ascii="Times New Roman" w:hAnsi="Times New Roman" w:cs="Times New Roman"/>
                <w:lang w:eastAsia="en-US"/>
              </w:rPr>
            </w:pPr>
            <w:r>
              <w:rPr>
                <w:rFonts w:ascii="Times New Roman" w:hAnsi="Times New Roman" w:cs="Times New Roman"/>
                <w:lang w:eastAsia="en-US"/>
              </w:rPr>
              <w:t>Познавательное</w:t>
            </w:r>
          </w:p>
          <w:p>
            <w:pPr>
              <w:pStyle w:val="35"/>
              <w:spacing w:after="0" w:line="276" w:lineRule="auto"/>
              <w:ind w:left="29"/>
              <w:jc w:val="center"/>
              <w:rPr>
                <w:rFonts w:ascii="Times New Roman" w:hAnsi="Times New Roman" w:cs="Times New Roman"/>
                <w:lang w:eastAsia="en-US"/>
              </w:rPr>
            </w:pPr>
            <w:r>
              <w:rPr>
                <w:rFonts w:ascii="Times New Roman" w:hAnsi="Times New Roman" w:cs="Times New Roman"/>
                <w:lang w:eastAsia="en-US"/>
              </w:rPr>
              <w:t>развитие</w:t>
            </w:r>
          </w:p>
        </w:tc>
        <w:tc>
          <w:tcPr>
            <w:tcW w:w="2237"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Программа дошкольного образования</w:t>
            </w:r>
          </w:p>
          <w:p>
            <w:pPr>
              <w:spacing w:line="276" w:lineRule="auto"/>
              <w:rPr>
                <w:lang w:val="ru-RU"/>
              </w:rPr>
            </w:pPr>
            <w:r>
              <w:rPr>
                <w:lang w:val="ru-RU"/>
              </w:rPr>
              <w:t>«От рождения до школы»</w:t>
            </w:r>
          </w:p>
          <w:p>
            <w:pPr>
              <w:spacing w:line="276" w:lineRule="auto"/>
              <w:rPr>
                <w:lang w:val="ru-RU"/>
              </w:rPr>
            </w:pPr>
            <w:r>
              <w:rPr>
                <w:lang w:val="ru-RU"/>
              </w:rPr>
              <w:t>Под редакцией Н.Е. Вераксы, Т.С. Комаровой,</w:t>
            </w:r>
          </w:p>
          <w:p>
            <w:pPr>
              <w:spacing w:line="276" w:lineRule="auto"/>
              <w:rPr>
                <w:lang w:val="ru-RU"/>
              </w:rPr>
            </w:pPr>
            <w:r>
              <w:rPr>
                <w:lang w:val="ru-RU"/>
              </w:rPr>
              <w:t xml:space="preserve"> М.А. Васильевой – 3-у изд., испр. и доп. </w:t>
            </w:r>
            <w:r>
              <w:t>М.: МОЗАИКА-СИНТЕЗ, 2015.- 368 с.</w:t>
            </w:r>
          </w:p>
        </w:tc>
        <w:tc>
          <w:tcPr>
            <w:tcW w:w="2129" w:type="dxa"/>
            <w:tcBorders>
              <w:top w:val="single" w:color="auto" w:sz="4" w:space="0"/>
              <w:left w:val="single" w:color="auto" w:sz="4" w:space="0"/>
              <w:bottom w:val="single" w:color="auto" w:sz="4" w:space="0"/>
              <w:right w:val="single" w:color="auto" w:sz="4" w:space="0"/>
            </w:tcBorders>
            <w:noWrap w:val="0"/>
          </w:tcPr>
          <w:p>
            <w:pPr>
              <w:pStyle w:val="35"/>
              <w:spacing w:line="276" w:lineRule="auto"/>
              <w:jc w:val="both"/>
              <w:rPr>
                <w:rFonts w:ascii="Times New Roman" w:hAnsi="Times New Roman" w:cs="Times New Roman"/>
                <w:lang w:eastAsia="en-US"/>
              </w:rPr>
            </w:pPr>
          </w:p>
        </w:tc>
        <w:tc>
          <w:tcPr>
            <w:tcW w:w="8081" w:type="dxa"/>
            <w:tcBorders>
              <w:top w:val="single" w:color="auto" w:sz="4" w:space="0"/>
              <w:left w:val="single" w:color="auto" w:sz="4" w:space="0"/>
              <w:bottom w:val="single" w:color="auto" w:sz="4" w:space="0"/>
              <w:right w:val="single" w:color="auto" w:sz="4" w:space="0"/>
            </w:tcBorders>
            <w:noWrap w:val="0"/>
          </w:tcPr>
          <w:p>
            <w:pPr>
              <w:spacing w:line="276" w:lineRule="auto"/>
              <w:rPr>
                <w:b/>
              </w:rPr>
            </w:pPr>
            <w:r>
              <w:rPr>
                <w:b/>
              </w:rPr>
              <w:t>1.Проблемно – игровая технология:</w:t>
            </w:r>
          </w:p>
          <w:p>
            <w:pPr>
              <w:numPr>
                <w:ilvl w:val="0"/>
                <w:numId w:val="10"/>
              </w:numPr>
              <w:spacing w:after="200" w:line="276" w:lineRule="auto"/>
              <w:rPr>
                <w:b/>
              </w:rPr>
            </w:pPr>
            <w:r>
              <w:rPr>
                <w:b/>
              </w:rPr>
              <w:t>Проблемные и  творческие ситуации</w:t>
            </w:r>
          </w:p>
          <w:p>
            <w:pPr>
              <w:spacing w:line="276" w:lineRule="auto"/>
              <w:rPr>
                <w:lang w:val="ru-RU"/>
              </w:rPr>
            </w:pPr>
            <w:r>
              <w:rPr>
                <w:lang w:val="ru-RU"/>
              </w:rPr>
              <w:t>(Смоленцева А.А., Суворова О.О. Математика в проблемных ситуациях для маленьких детей: Учебно-методическое пособие – СПб ДЕТСТВО-ПРЕСС, 2004</w:t>
            </w:r>
          </w:p>
          <w:p>
            <w:pPr>
              <w:numPr>
                <w:ilvl w:val="0"/>
                <w:numId w:val="10"/>
              </w:numPr>
              <w:spacing w:after="200" w:line="276" w:lineRule="auto"/>
              <w:rPr>
                <w:b/>
              </w:rPr>
            </w:pPr>
            <w:r>
              <w:rPr>
                <w:b/>
              </w:rPr>
              <w:t>Экспериментирование и элементы исследовательской деятельности</w:t>
            </w:r>
          </w:p>
          <w:p>
            <w:pPr>
              <w:spacing w:line="276" w:lineRule="auto"/>
              <w:rPr>
                <w:lang w:val="ru-RU"/>
              </w:rPr>
            </w:pPr>
            <w:r>
              <w:rPr>
                <w:lang w:val="ru-RU"/>
              </w:rPr>
              <w:t>(Игра и дошкольник. Развитие детей старшего дошкольного возраста в игровой деятельности: Сборник/Под редакцией Т.И. бабаевой, З.А. Михайловой – СПб. ДЕТСТВО- ПРЕСС, 2004)</w:t>
            </w:r>
          </w:p>
          <w:p>
            <w:pPr>
              <w:spacing w:line="276" w:lineRule="auto"/>
              <w:rPr>
                <w:lang w:val="ru-RU"/>
              </w:rPr>
            </w:pPr>
            <w:r>
              <w:rPr>
                <w:lang w:val="ru-RU"/>
              </w:rPr>
              <w:t>(Математика до школы: Пособие для воспитателей - Ч.</w:t>
            </w:r>
            <w:r>
              <w:t>I</w:t>
            </w:r>
            <w:r>
              <w:rPr>
                <w:lang w:val="ru-RU"/>
              </w:rPr>
              <w:t xml:space="preserve"> Смоленцева А.А., Пустовойт О.В. Математика до школы. Ч </w:t>
            </w:r>
            <w:r>
              <w:t>II</w:t>
            </w:r>
            <w:r>
              <w:rPr>
                <w:lang w:val="ru-RU"/>
              </w:rPr>
              <w:t xml:space="preserve"> - Игры головоломки/ составитель З.А. Михайлова, Р.Л. непомнящая – СПб, 2006.)</w:t>
            </w:r>
          </w:p>
          <w:p>
            <w:pPr>
              <w:spacing w:line="276" w:lineRule="auto"/>
              <w:rPr>
                <w:lang w:val="ru-RU"/>
              </w:rPr>
            </w:pPr>
            <w:r>
              <w:rPr>
                <w:lang w:val="ru-RU"/>
              </w:rPr>
              <w:t>(Михайлова З.А., Полякова М.Н., Современные технологии логико-математического развития и обучения детей дошкольного возраста\ \педагогика детства: петербургская школа. СПб, 2003)</w:t>
            </w:r>
          </w:p>
          <w:p>
            <w:pPr>
              <w:numPr>
                <w:ilvl w:val="0"/>
                <w:numId w:val="10"/>
              </w:numPr>
              <w:spacing w:after="200" w:line="276" w:lineRule="auto"/>
              <w:rPr>
                <w:b/>
              </w:rPr>
            </w:pPr>
            <w:r>
              <w:rPr>
                <w:b/>
              </w:rPr>
              <w:t>Сюжетные логико-математические игры</w:t>
            </w:r>
          </w:p>
          <w:p>
            <w:pPr>
              <w:spacing w:line="276" w:lineRule="auto"/>
              <w:rPr>
                <w:lang w:val="ru-RU"/>
              </w:rPr>
            </w:pPr>
            <w:r>
              <w:rPr>
                <w:lang w:val="ru-RU"/>
              </w:rPr>
              <w:t>(Смоленцева А.А Сюжетно- дидактические игры с математически содержанием. – М, 1993)</w:t>
            </w:r>
          </w:p>
          <w:p>
            <w:pPr>
              <w:numPr>
                <w:ilvl w:val="0"/>
                <w:numId w:val="10"/>
              </w:numPr>
              <w:spacing w:after="200" w:line="276" w:lineRule="auto"/>
              <w:rPr>
                <w:b/>
                <w:lang w:val="ru-RU"/>
              </w:rPr>
            </w:pPr>
            <w:r>
              <w:rPr>
                <w:b/>
                <w:lang w:val="ru-RU"/>
              </w:rPr>
              <w:t>Технология организации деятельности со специальными полифункциональными материалами (логические блоки Дьенеша и палочки Кюизенера)</w:t>
            </w:r>
          </w:p>
          <w:p>
            <w:pPr>
              <w:spacing w:line="276" w:lineRule="auto"/>
              <w:rPr>
                <w:lang w:val="ru-RU"/>
              </w:rPr>
            </w:pPr>
            <w:r>
              <w:rPr>
                <w:lang w:val="ru-RU"/>
              </w:rPr>
              <w:t>(Математика до школы: Пособие для воспитателей - Ч.</w:t>
            </w:r>
            <w:r>
              <w:t>I</w:t>
            </w:r>
            <w:r>
              <w:rPr>
                <w:lang w:val="ru-RU"/>
              </w:rPr>
              <w:t xml:space="preserve"> Смоленцева А.А., Пустовойт О.В. Математика до школы. Ч </w:t>
            </w:r>
            <w:r>
              <w:t>II</w:t>
            </w:r>
            <w:r>
              <w:rPr>
                <w:lang w:val="ru-RU"/>
              </w:rPr>
              <w:t xml:space="preserve"> - Игры головоломки/ составитель З.А. Михайлова, Р.Л. непомнящая – СПб., 2006.)</w:t>
            </w:r>
          </w:p>
          <w:p>
            <w:pPr>
              <w:spacing w:line="276" w:lineRule="auto"/>
              <w:rPr>
                <w:lang w:val="ru-RU"/>
              </w:rPr>
            </w:pPr>
            <w:r>
              <w:rPr>
                <w:lang w:val="ru-RU"/>
              </w:rPr>
              <w:t>(Инновационная система подготовки педагога. Теории и технологии дошкольного образования в бакалавриате: научно-методическое пособие/ Под. ред А. Г. Гогоберидзе, 2008</w:t>
            </w:r>
          </w:p>
          <w:p>
            <w:pPr>
              <w:spacing w:line="276" w:lineRule="auto"/>
              <w:rPr>
                <w:lang w:val="ru-RU"/>
              </w:rPr>
            </w:pPr>
            <w:r>
              <w:rPr>
                <w:lang w:val="ru-RU"/>
              </w:rPr>
              <w:t>, О. Н. Сомковой – СПб: ООО Книжный дом)</w:t>
            </w:r>
          </w:p>
          <w:p>
            <w:pPr>
              <w:spacing w:line="276" w:lineRule="auto"/>
              <w:rPr>
                <w:lang w:val="ru-RU"/>
              </w:rPr>
            </w:pPr>
            <w:r>
              <w:rPr>
                <w:lang w:val="ru-RU"/>
              </w:rPr>
              <w:t>(Логика математики для дошкольников. Е.А. Носова. Р.Л. Непомнящая – СПб, 2002 год)</w:t>
            </w:r>
          </w:p>
          <w:p>
            <w:pPr>
              <w:spacing w:line="276" w:lineRule="auto"/>
              <w:rPr>
                <w:lang w:val="ru-RU"/>
              </w:rPr>
            </w:pPr>
            <w:r>
              <w:rPr>
                <w:lang w:val="ru-RU"/>
              </w:rPr>
              <w:t>Дидактические игры-занятия в ДОУ (младший возраст), Е.Н.П - Панова - Воронеж, 2006</w:t>
            </w:r>
          </w:p>
          <w:p>
            <w:pPr>
              <w:spacing w:line="276" w:lineRule="auto"/>
              <w:rPr>
                <w:lang w:val="ru-RU"/>
              </w:rPr>
            </w:pPr>
            <w:r>
              <w:rPr>
                <w:lang w:val="ru-RU"/>
              </w:rPr>
              <w:t>Дидактические игры-занятия в ДОУ (старший возраст), Е.Н.П - Панова - Воронеж, 2006</w:t>
            </w:r>
          </w:p>
          <w:p>
            <w:pPr>
              <w:spacing w:line="276" w:lineRule="auto"/>
              <w:rPr>
                <w:lang w:val="ru-RU"/>
              </w:rPr>
            </w:pPr>
            <w:r>
              <w:rPr>
                <w:lang w:val="ru-RU"/>
              </w:rPr>
              <w:t>Давайте поиграем. Математические игры для детей 5-6 лет/ Под редакцией А.А.Столяра – М. Просвещение, 1991</w:t>
            </w:r>
          </w:p>
          <w:p>
            <w:pPr>
              <w:spacing w:line="276" w:lineRule="auto"/>
              <w:rPr>
                <w:lang w:val="ru-RU"/>
              </w:rPr>
            </w:pPr>
            <w:r>
              <w:rPr>
                <w:lang w:val="ru-RU"/>
              </w:rPr>
              <w:t>Игры – альбомы Б.Б. Финкильштейн</w:t>
            </w:r>
          </w:p>
          <w:p>
            <w:pPr>
              <w:spacing w:after="200" w:line="276" w:lineRule="auto"/>
              <w:ind w:left="34"/>
              <w:rPr>
                <w:b/>
                <w:lang w:val="ru-RU"/>
              </w:rPr>
            </w:pPr>
            <w:r>
              <w:rPr>
                <w:b/>
                <w:lang w:val="ru-RU"/>
              </w:rPr>
              <w:t>3.Технология эйдо-рацио-мнемотехники</w:t>
            </w:r>
          </w:p>
          <w:p>
            <w:pPr>
              <w:spacing w:line="276" w:lineRule="auto"/>
              <w:rPr>
                <w:lang w:val="ru-RU"/>
              </w:rPr>
            </w:pPr>
            <w:r>
              <w:rPr>
                <w:lang w:val="ru-RU"/>
              </w:rPr>
              <w:t>(Бойков Д. И., Бойкова С.В. Как учить детей общаться: Руководство для детского психолога и логопеда – СПб, НОУ СМЕНА,20040</w:t>
            </w:r>
          </w:p>
          <w:p>
            <w:pPr>
              <w:spacing w:line="276" w:lineRule="auto"/>
              <w:rPr>
                <w:lang w:val="ru-RU"/>
              </w:rPr>
            </w:pPr>
            <w:r>
              <w:rPr>
                <w:lang w:val="ru-RU"/>
              </w:rPr>
              <w:t>(Гурьева Н.А. Год до школы. Развиваем память: рабочая тетрадь упражнений по мнемотехнике/Учебное пособие/СПб, 1999.)</w:t>
            </w:r>
          </w:p>
          <w:p>
            <w:pPr>
              <w:spacing w:after="200" w:line="276" w:lineRule="auto"/>
              <w:rPr>
                <w:b/>
                <w:lang w:val="ru-RU"/>
              </w:rPr>
            </w:pPr>
            <w:r>
              <w:rPr>
                <w:b/>
                <w:lang w:val="ru-RU"/>
              </w:rPr>
              <w:t>4. Технология формирования творческих способностей (ТРИЗ – технология)</w:t>
            </w:r>
          </w:p>
          <w:p>
            <w:pPr>
              <w:spacing w:line="276" w:lineRule="auto"/>
              <w:rPr>
                <w:lang w:val="ru-RU"/>
              </w:rPr>
            </w:pPr>
            <w:r>
              <w:rPr>
                <w:lang w:val="ru-RU"/>
              </w:rPr>
              <w:t>(Фесюкова Л.Б. Воспитание сказкой. Для работы с детьми дошкольного возраста – Харьков, Фолио, 1997)</w:t>
            </w:r>
          </w:p>
          <w:p>
            <w:pPr>
              <w:spacing w:line="276" w:lineRule="auto"/>
              <w:rPr>
                <w:lang w:val="ru-RU"/>
              </w:rPr>
            </w:pPr>
            <w:r>
              <w:rPr>
                <w:lang w:val="ru-RU"/>
              </w:rPr>
              <w:t>(Танникова Е.Б., Формирование речевого творчества у дошкольников (обучение сочинению сказок) – М. СФЕРА, 2008)</w:t>
            </w:r>
          </w:p>
          <w:p>
            <w:pPr>
              <w:spacing w:line="276" w:lineRule="auto"/>
              <w:rPr>
                <w:lang w:val="ru-RU"/>
              </w:rPr>
            </w:pPr>
            <w:r>
              <w:rPr>
                <w:lang w:val="ru-RU"/>
              </w:rPr>
              <w:t>(Сидорчук Т.А. Программа формирования творческих способностей дошкольников: Пособие для педагогов детских дошкольных учреждений – Обнинск, ООО Росток, 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728" w:type="dxa"/>
            <w:tcBorders>
              <w:top w:val="single" w:color="auto" w:sz="4" w:space="0"/>
              <w:left w:val="single" w:color="auto" w:sz="4" w:space="0"/>
              <w:bottom w:val="single" w:color="auto" w:sz="4" w:space="0"/>
              <w:right w:val="single" w:color="auto" w:sz="4" w:space="0"/>
            </w:tcBorders>
            <w:noWrap w:val="0"/>
          </w:tcPr>
          <w:p>
            <w:pPr>
              <w:pStyle w:val="35"/>
              <w:spacing w:line="276" w:lineRule="auto"/>
              <w:ind w:right="-250"/>
              <w:rPr>
                <w:rFonts w:ascii="Times New Roman" w:hAnsi="Times New Roman" w:cs="Times New Roman"/>
                <w:lang w:eastAsia="en-US"/>
              </w:rPr>
            </w:pPr>
            <w:r>
              <w:rPr>
                <w:rFonts w:ascii="Times New Roman" w:hAnsi="Times New Roman" w:cs="Times New Roman"/>
                <w:lang w:eastAsia="en-US"/>
              </w:rPr>
              <w:t xml:space="preserve">Художественно-эстетическое </w:t>
            </w:r>
          </w:p>
        </w:tc>
        <w:tc>
          <w:tcPr>
            <w:tcW w:w="2237"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Программа дошкольного образования</w:t>
            </w:r>
          </w:p>
          <w:p>
            <w:pPr>
              <w:spacing w:line="276" w:lineRule="auto"/>
              <w:rPr>
                <w:lang w:val="ru-RU"/>
              </w:rPr>
            </w:pPr>
            <w:r>
              <w:rPr>
                <w:lang w:val="ru-RU"/>
              </w:rPr>
              <w:t>«От рождения до школы»</w:t>
            </w:r>
          </w:p>
          <w:p>
            <w:pPr>
              <w:spacing w:line="276" w:lineRule="auto"/>
              <w:rPr>
                <w:lang w:val="ru-RU"/>
              </w:rPr>
            </w:pPr>
            <w:r>
              <w:rPr>
                <w:lang w:val="ru-RU"/>
              </w:rPr>
              <w:t>Под редакцией Н.Е. Вераксы, Т.С. Комаровой,</w:t>
            </w:r>
          </w:p>
          <w:p>
            <w:pPr>
              <w:spacing w:line="276" w:lineRule="auto"/>
              <w:rPr>
                <w:lang w:val="ru-RU"/>
              </w:rPr>
            </w:pPr>
            <w:r>
              <w:rPr>
                <w:lang w:val="ru-RU"/>
              </w:rPr>
              <w:t xml:space="preserve"> М.А. Васильевой – 3-у изд., испр. и доп. </w:t>
            </w:r>
            <w:r>
              <w:t>М.: МОЗАИКА-СИНТЕЗ, 2015.- 368 с.</w:t>
            </w:r>
          </w:p>
        </w:tc>
        <w:tc>
          <w:tcPr>
            <w:tcW w:w="2129" w:type="dxa"/>
            <w:tcBorders>
              <w:top w:val="single" w:color="auto" w:sz="4" w:space="0"/>
              <w:left w:val="single" w:color="auto" w:sz="4" w:space="0"/>
              <w:bottom w:val="single" w:color="auto" w:sz="4" w:space="0"/>
              <w:right w:val="single" w:color="auto" w:sz="4" w:space="0"/>
            </w:tcBorders>
            <w:noWrap w:val="0"/>
          </w:tcPr>
          <w:p>
            <w:pPr>
              <w:pStyle w:val="35"/>
              <w:spacing w:after="0" w:line="276" w:lineRule="auto"/>
              <w:rPr>
                <w:rFonts w:ascii="Times New Roman" w:hAnsi="Times New Roman" w:cs="Times New Roman"/>
                <w:lang w:eastAsia="en-US"/>
              </w:rPr>
            </w:pPr>
            <w:r>
              <w:rPr>
                <w:rFonts w:ascii="Times New Roman" w:hAnsi="Times New Roman" w:cs="Times New Roman"/>
                <w:lang w:eastAsia="en-US"/>
              </w:rPr>
              <w:t>«Музыкальные шедевры», автор О.П. Радынова. – М.: Гном, 2000. – 80 с.</w:t>
            </w:r>
          </w:p>
          <w:p>
            <w:pPr>
              <w:shd w:val="clear" w:color="auto" w:fill="FFFFFF"/>
              <w:spacing w:line="276" w:lineRule="auto"/>
              <w:rPr>
                <w:color w:val="383838"/>
                <w:lang w:val="ru-RU"/>
              </w:rPr>
            </w:pPr>
          </w:p>
          <w:p>
            <w:pPr>
              <w:pStyle w:val="35"/>
              <w:spacing w:after="0" w:line="276" w:lineRule="auto"/>
              <w:jc w:val="both"/>
              <w:rPr>
                <w:rFonts w:ascii="Times New Roman" w:hAnsi="Times New Roman" w:cs="Times New Roman"/>
                <w:lang w:eastAsia="en-US"/>
              </w:rPr>
            </w:pPr>
            <w:r>
              <w:rPr>
                <w:rFonts w:ascii="Times New Roman" w:hAnsi="Times New Roman" w:cs="Times New Roman"/>
                <w:lang w:eastAsia="en-US"/>
              </w:rPr>
              <w:t>.</w:t>
            </w:r>
          </w:p>
        </w:tc>
        <w:tc>
          <w:tcPr>
            <w:tcW w:w="8081" w:type="dxa"/>
            <w:tcBorders>
              <w:top w:val="single" w:color="auto" w:sz="4" w:space="0"/>
              <w:left w:val="single" w:color="auto" w:sz="4" w:space="0"/>
              <w:bottom w:val="single" w:color="auto" w:sz="4" w:space="0"/>
              <w:right w:val="single" w:color="auto" w:sz="4" w:space="0"/>
            </w:tcBorders>
            <w:noWrap w:val="0"/>
          </w:tcPr>
          <w:p>
            <w:pPr>
              <w:spacing w:line="276" w:lineRule="auto"/>
              <w:rPr>
                <w:b/>
                <w:lang w:val="ru-RU"/>
              </w:rPr>
            </w:pPr>
            <w:r>
              <w:rPr>
                <w:b/>
                <w:lang w:val="ru-RU"/>
              </w:rPr>
              <w:t xml:space="preserve">1.Ритмопластика </w:t>
            </w:r>
          </w:p>
          <w:p>
            <w:pPr>
              <w:spacing w:line="276" w:lineRule="auto"/>
              <w:rPr>
                <w:lang w:val="ru-RU"/>
              </w:rPr>
            </w:pPr>
            <w:r>
              <w:rPr>
                <w:b/>
                <w:lang w:val="ru-RU"/>
              </w:rPr>
              <w:t>(</w:t>
            </w:r>
            <w:r>
              <w:rPr>
                <w:lang w:val="ru-RU"/>
              </w:rPr>
              <w:t>Чурилова Э.Г. Методика и организация театрализованной деятельности дошкольников и младших школьников. М.ВЛАДОС, 2001)</w:t>
            </w:r>
          </w:p>
          <w:p>
            <w:pPr>
              <w:pStyle w:val="35"/>
              <w:spacing w:line="276" w:lineRule="auto"/>
              <w:jc w:val="both"/>
              <w:rPr>
                <w:rFonts w:ascii="Times New Roman" w:hAnsi="Times New Roman" w:cs="Times New Roman"/>
                <w:lang w:eastAsia="en-US"/>
              </w:rPr>
            </w:pPr>
          </w:p>
          <w:p>
            <w:pPr>
              <w:pStyle w:val="35"/>
              <w:spacing w:line="276" w:lineRule="auto"/>
              <w:jc w:val="both"/>
              <w:rPr>
                <w:rFonts w:ascii="Times New Roman" w:hAnsi="Times New Roman" w:cs="Times New Roman"/>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28" w:type="dxa"/>
            <w:tcBorders>
              <w:top w:val="single" w:color="auto" w:sz="4" w:space="0"/>
              <w:left w:val="single" w:color="auto" w:sz="4" w:space="0"/>
              <w:bottom w:val="single" w:color="auto" w:sz="4" w:space="0"/>
              <w:right w:val="single" w:color="auto" w:sz="4" w:space="0"/>
            </w:tcBorders>
            <w:noWrap w:val="0"/>
          </w:tcPr>
          <w:p>
            <w:pPr>
              <w:pStyle w:val="35"/>
              <w:spacing w:line="276" w:lineRule="auto"/>
              <w:jc w:val="center"/>
              <w:rPr>
                <w:rFonts w:ascii="Times New Roman" w:hAnsi="Times New Roman" w:cs="Times New Roman"/>
                <w:lang w:eastAsia="en-US"/>
              </w:rPr>
            </w:pPr>
            <w:r>
              <w:rPr>
                <w:rFonts w:ascii="Times New Roman" w:hAnsi="Times New Roman" w:cs="Times New Roman"/>
                <w:lang w:eastAsia="en-US"/>
              </w:rPr>
              <w:t>Социально-коммуникативное</w:t>
            </w:r>
          </w:p>
        </w:tc>
        <w:tc>
          <w:tcPr>
            <w:tcW w:w="2237" w:type="dxa"/>
            <w:tcBorders>
              <w:top w:val="single" w:color="auto" w:sz="4" w:space="0"/>
              <w:left w:val="single" w:color="auto" w:sz="4" w:space="0"/>
              <w:bottom w:val="single" w:color="auto" w:sz="4" w:space="0"/>
              <w:right w:val="single" w:color="auto" w:sz="4" w:space="0"/>
            </w:tcBorders>
            <w:noWrap w:val="0"/>
          </w:tcPr>
          <w:p>
            <w:pPr>
              <w:spacing w:line="276" w:lineRule="auto"/>
              <w:rPr>
                <w:lang w:val="ru-RU"/>
              </w:rPr>
            </w:pPr>
            <w:r>
              <w:rPr>
                <w:lang w:val="ru-RU"/>
              </w:rPr>
              <w:t>Программа дошкольного образования</w:t>
            </w:r>
          </w:p>
          <w:p>
            <w:pPr>
              <w:spacing w:line="276" w:lineRule="auto"/>
              <w:rPr>
                <w:lang w:val="ru-RU"/>
              </w:rPr>
            </w:pPr>
            <w:r>
              <w:rPr>
                <w:lang w:val="ru-RU"/>
              </w:rPr>
              <w:t>«От рождения до школы»</w:t>
            </w:r>
          </w:p>
          <w:p>
            <w:pPr>
              <w:spacing w:line="276" w:lineRule="auto"/>
              <w:rPr>
                <w:lang w:val="ru-RU"/>
              </w:rPr>
            </w:pPr>
            <w:r>
              <w:rPr>
                <w:lang w:val="ru-RU"/>
              </w:rPr>
              <w:t>Под редакцией Н.Е. Вераксы, Т.С. Комаровой,</w:t>
            </w:r>
          </w:p>
          <w:p>
            <w:pPr>
              <w:spacing w:line="276" w:lineRule="auto"/>
              <w:rPr>
                <w:lang w:val="ru-RU"/>
              </w:rPr>
            </w:pPr>
            <w:r>
              <w:rPr>
                <w:lang w:val="ru-RU"/>
              </w:rPr>
              <w:t xml:space="preserve"> М.А. Васильевой – 3-у изд., испр. и доп. </w:t>
            </w:r>
            <w:r>
              <w:t>М.: МОЗАИКА-СИНТЕЗ, 2015.- 368 с.</w:t>
            </w:r>
          </w:p>
        </w:tc>
        <w:tc>
          <w:tcPr>
            <w:tcW w:w="2129" w:type="dxa"/>
            <w:tcBorders>
              <w:top w:val="single" w:color="auto" w:sz="4" w:space="0"/>
              <w:left w:val="single" w:color="auto" w:sz="4" w:space="0"/>
              <w:bottom w:val="single" w:color="auto" w:sz="4" w:space="0"/>
              <w:right w:val="single" w:color="auto" w:sz="4" w:space="0"/>
            </w:tcBorders>
            <w:noWrap w:val="0"/>
          </w:tcPr>
          <w:p>
            <w:pPr>
              <w:pStyle w:val="35"/>
              <w:spacing w:after="0" w:line="276" w:lineRule="auto"/>
              <w:jc w:val="both"/>
              <w:rPr>
                <w:rFonts w:ascii="Times New Roman" w:hAnsi="Times New Roman" w:cs="Times New Roman"/>
                <w:lang w:eastAsia="en-US"/>
              </w:rPr>
            </w:pPr>
            <w:r>
              <w:rPr>
                <w:rFonts w:ascii="Times New Roman" w:hAnsi="Times New Roman" w:cs="Times New Roman"/>
                <w:lang w:eastAsia="en-US"/>
              </w:rPr>
              <w:t>Театр – творчество – дети, авторы Н.Ф. Сорокина, Л.Г. Милонович. М.: Просвещение, 1995</w:t>
            </w:r>
          </w:p>
          <w:p>
            <w:pPr>
              <w:shd w:val="clear" w:color="auto" w:fill="FFFFFF"/>
              <w:spacing w:line="276" w:lineRule="auto"/>
              <w:rPr>
                <w:color w:val="383838"/>
                <w:lang w:val="ru-RU"/>
              </w:rPr>
            </w:pPr>
          </w:p>
          <w:p>
            <w:pPr>
              <w:shd w:val="clear" w:color="auto" w:fill="FFFFFF"/>
              <w:spacing w:line="276" w:lineRule="auto"/>
              <w:rPr>
                <w:lang w:val="ru-RU"/>
              </w:rPr>
            </w:pPr>
          </w:p>
        </w:tc>
        <w:tc>
          <w:tcPr>
            <w:tcW w:w="8081" w:type="dxa"/>
            <w:tcBorders>
              <w:top w:val="single" w:color="auto" w:sz="4" w:space="0"/>
              <w:left w:val="single" w:color="auto" w:sz="4" w:space="0"/>
              <w:bottom w:val="single" w:color="auto" w:sz="4" w:space="0"/>
              <w:right w:val="single" w:color="auto" w:sz="4" w:space="0"/>
            </w:tcBorders>
            <w:noWrap w:val="0"/>
          </w:tcPr>
          <w:p>
            <w:pPr>
              <w:spacing w:line="276" w:lineRule="auto"/>
              <w:rPr>
                <w:b/>
                <w:lang w:val="ru-RU"/>
              </w:rPr>
            </w:pPr>
            <w:r>
              <w:rPr>
                <w:lang w:val="ru-RU"/>
              </w:rPr>
              <w:t>1.</w:t>
            </w:r>
            <w:r>
              <w:rPr>
                <w:b/>
                <w:lang w:val="ru-RU"/>
              </w:rPr>
              <w:t>Педагогическая технология организации сюжетно-ролевых игр</w:t>
            </w:r>
          </w:p>
          <w:p>
            <w:pPr>
              <w:spacing w:line="276" w:lineRule="auto"/>
              <w:rPr>
                <w:lang w:val="ru-RU"/>
              </w:rPr>
            </w:pPr>
            <w:r>
              <w:rPr>
                <w:lang w:val="ru-RU"/>
              </w:rPr>
              <w:t>(Сонцева О.В.  Дошкольник в мире игры. Сопровождение сюжетных игр детей. – СПб., Речь, 2010)</w:t>
            </w:r>
          </w:p>
          <w:p>
            <w:pPr>
              <w:spacing w:line="276" w:lineRule="auto"/>
            </w:pPr>
            <w:r>
              <w:t>5.</w:t>
            </w:r>
            <w:r>
              <w:rPr>
                <w:b/>
              </w:rPr>
              <w:t>Проблемно – игровая технология:</w:t>
            </w:r>
          </w:p>
          <w:p>
            <w:pPr>
              <w:numPr>
                <w:ilvl w:val="0"/>
                <w:numId w:val="10"/>
              </w:numPr>
              <w:spacing w:after="200" w:line="276" w:lineRule="auto"/>
              <w:rPr>
                <w:b/>
              </w:rPr>
            </w:pPr>
            <w:r>
              <w:rPr>
                <w:b/>
              </w:rPr>
              <w:t>Проблемные и  творческие ситуации</w:t>
            </w:r>
          </w:p>
          <w:p>
            <w:pPr>
              <w:numPr>
                <w:ilvl w:val="0"/>
                <w:numId w:val="10"/>
              </w:numPr>
              <w:spacing w:after="200" w:line="276" w:lineRule="auto"/>
              <w:rPr>
                <w:b/>
              </w:rPr>
            </w:pPr>
            <w:r>
              <w:rPr>
                <w:b/>
              </w:rPr>
              <w:t>Математические и логические игры</w:t>
            </w:r>
          </w:p>
          <w:p>
            <w:pPr>
              <w:spacing w:line="276" w:lineRule="auto"/>
              <w:rPr>
                <w:lang w:val="ru-RU"/>
              </w:rPr>
            </w:pPr>
            <w:r>
              <w:rPr>
                <w:lang w:val="ru-RU"/>
              </w:rPr>
              <w:t>(Игра и дошкольник. Развитие детей старшего дошкольного возраста в игровой деятельности: Сборник/ Под редакцией Т.И. Бабаевой, З.А. Михайловой – СПб. ДЕТСТВО- ПРЕСС, 2004)</w:t>
            </w:r>
          </w:p>
          <w:p>
            <w:pPr>
              <w:spacing w:line="276" w:lineRule="auto"/>
              <w:rPr>
                <w:lang w:val="ru-RU"/>
              </w:rPr>
            </w:pPr>
            <w:r>
              <w:rPr>
                <w:lang w:val="ru-RU"/>
              </w:rPr>
              <w:t>(Инновационная система подготовки педагога. Теории и технологии дошкольного образования в бакалавриате: научно-методическое пособие/ Под. ред А. Г. Гогоберидзе, 2008</w:t>
            </w:r>
          </w:p>
          <w:p>
            <w:pPr>
              <w:spacing w:line="276" w:lineRule="auto"/>
              <w:rPr>
                <w:lang w:val="ru-RU"/>
              </w:rPr>
            </w:pPr>
            <w:r>
              <w:rPr>
                <w:lang w:val="ru-RU"/>
              </w:rPr>
              <w:t>, О. Н. Сомковой – Спб.: ООО Книжный дом)</w:t>
            </w:r>
          </w:p>
          <w:p>
            <w:pPr>
              <w:spacing w:line="276" w:lineRule="auto"/>
              <w:rPr>
                <w:lang w:val="ru-RU"/>
              </w:rPr>
            </w:pPr>
            <w:r>
              <w:rPr>
                <w:lang w:val="ru-RU"/>
              </w:rPr>
              <w:t>6.</w:t>
            </w:r>
            <w:r>
              <w:rPr>
                <w:b/>
                <w:lang w:val="ru-RU"/>
              </w:rPr>
              <w:t>Технология эйдо-рацио-мнемотехники</w:t>
            </w:r>
          </w:p>
          <w:p>
            <w:pPr>
              <w:spacing w:line="276" w:lineRule="auto"/>
              <w:rPr>
                <w:lang w:val="ru-RU"/>
              </w:rPr>
            </w:pPr>
            <w:r>
              <w:rPr>
                <w:lang w:val="ru-RU"/>
              </w:rPr>
              <w:t>(Бойков Д. И., Бойкова С.В. Как учить детей общаться: Руководство для детского психолога и логопеда – СПб, НОУ СМЕНА,2004</w:t>
            </w:r>
          </w:p>
          <w:p>
            <w:pPr>
              <w:spacing w:line="276" w:lineRule="auto"/>
              <w:rPr>
                <w:b/>
                <w:lang w:val="ru-RU"/>
              </w:rPr>
            </w:pPr>
            <w:r>
              <w:rPr>
                <w:b/>
                <w:lang w:val="ru-RU"/>
              </w:rPr>
              <w:t>7.Педагогические технологии обучения здоровому образу жизни:</w:t>
            </w:r>
          </w:p>
          <w:p>
            <w:pPr>
              <w:numPr>
                <w:ilvl w:val="0"/>
                <w:numId w:val="11"/>
              </w:numPr>
              <w:spacing w:after="200" w:line="276" w:lineRule="auto"/>
              <w:jc w:val="both"/>
              <w:rPr>
                <w:b/>
              </w:rPr>
            </w:pPr>
            <w:r>
              <w:rPr>
                <w:b/>
              </w:rPr>
              <w:t>Коммуникативные игры</w:t>
            </w:r>
          </w:p>
          <w:p>
            <w:pPr>
              <w:spacing w:line="276" w:lineRule="auto"/>
              <w:rPr>
                <w:lang w:val="ru-RU"/>
              </w:rPr>
            </w:pPr>
            <w:r>
              <w:rPr>
                <w:lang w:val="ru-RU"/>
              </w:rPr>
              <w:t>(Бойков Д. И., Бойкова С.В. Как учить детей общаться:Руководство для детского психолога и логопеда – СПб, НОУ СМЕНА,2004)</w:t>
            </w:r>
          </w:p>
          <w:p>
            <w:pPr>
              <w:pStyle w:val="35"/>
              <w:spacing w:line="276" w:lineRule="auto"/>
              <w:jc w:val="both"/>
              <w:rPr>
                <w:rFonts w:ascii="Times New Roman" w:hAnsi="Times New Roman" w:cs="Times New Roman"/>
                <w:lang w:eastAsia="en-US"/>
              </w:rPr>
            </w:pPr>
            <w:r>
              <w:rPr>
                <w:rFonts w:ascii="Times New Roman" w:hAnsi="Times New Roman" w:cs="Times New Roman"/>
                <w:lang w:eastAsia="en-US"/>
              </w:rPr>
              <w:t>(Бычкова С.С. Формирование умения общения со сверстниками у старших дошкольников: методические рекомендации для воспитателей и методистов дошкольных образовательных учреждений – М, АРКТИ, 2002)</w:t>
            </w:r>
          </w:p>
        </w:tc>
      </w:tr>
    </w:tbl>
    <w:p>
      <w:pPr>
        <w:rPr>
          <w:rStyle w:val="206"/>
          <w:rFonts w:eastAsia="Courier New"/>
          <w:sz w:val="24"/>
        </w:rPr>
        <w:sectPr>
          <w:pgSz w:w="16838" w:h="11906" w:orient="landscape"/>
          <w:pgMar w:top="567" w:right="567" w:bottom="1134" w:left="1134" w:header="709" w:footer="340" w:gutter="0"/>
          <w:cols w:space="720" w:num="1"/>
          <w:docGrid w:linePitch="360" w:charSpace="0"/>
        </w:sectPr>
      </w:pPr>
    </w:p>
    <w:p>
      <w:pPr>
        <w:jc w:val="both"/>
        <w:rPr>
          <w:lang w:val="ru-RU"/>
        </w:rPr>
      </w:pPr>
    </w:p>
    <w:sectPr>
      <w:pgSz w:w="11906" w:h="16838"/>
      <w:pgMar w:top="1134" w:right="567" w:bottom="1134" w:left="1134" w:header="709" w:footer="34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NewtonCSanP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entury Schoolbook">
    <w:panose1 w:val="02040604050505020304"/>
    <w:charset w:val="00"/>
    <w:family w:val="auto"/>
    <w:pitch w:val="default"/>
    <w:sig w:usb0="00000287" w:usb1="00000000" w:usb2="00000000" w:usb3="00000000" w:csb0="2000009F" w:csb1="DFD7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0645475"/>
      <w:docPartObj>
        <w:docPartGallery w:val="autotext"/>
      </w:docPartObj>
    </w:sdtPr>
    <w:sdtContent>
      <w:p>
        <w:pPr>
          <w:pStyle w:val="34"/>
          <w:jc w:val="right"/>
        </w:pPr>
        <w:r>
          <w:fldChar w:fldCharType="begin"/>
        </w:r>
        <w:r>
          <w:instrText xml:space="preserve">PAGE   \* MERGEFORMAT</w:instrText>
        </w:r>
        <w:r>
          <w:fldChar w:fldCharType="separate"/>
        </w:r>
        <w:r>
          <w:rPr>
            <w:lang w:val="ru-RU"/>
          </w:rPr>
          <w:t>21</w:t>
        </w:r>
        <w:r>
          <w:fldChar w:fldCharType="end"/>
        </w:r>
      </w:p>
    </w:sdtContent>
  </w:sdt>
  <w:p>
    <w:pPr>
      <w:pStyle w:val="34"/>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C8879AEF"/>
    <w:multiLevelType w:val="multilevel"/>
    <w:tmpl w:val="C8879AEF"/>
    <w:lvl w:ilvl="0" w:tentative="0">
      <w:start w:val="1"/>
      <w:numFmt w:val="bullet"/>
      <w:lvlText w:val=""/>
      <w:lvlJc w:val="left"/>
      <w:pPr>
        <w:ind w:left="144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CF092B84"/>
    <w:multiLevelType w:val="multilevel"/>
    <w:tmpl w:val="CF092B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F4B5D9F5"/>
    <w:multiLevelType w:val="multilevel"/>
    <w:tmpl w:val="F4B5D9F5"/>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53208E"/>
    <w:multiLevelType w:val="multilevel"/>
    <w:tmpl w:val="005320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248C179"/>
    <w:multiLevelType w:val="multilevel"/>
    <w:tmpl w:val="0248C179"/>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3D62ECE"/>
    <w:multiLevelType w:val="multilevel"/>
    <w:tmpl w:val="03D62ECE"/>
    <w:lvl w:ilvl="0" w:tentative="0">
      <w:start w:val="1"/>
      <w:numFmt w:val="bullet"/>
      <w:lvlText w:val="•"/>
      <w:lvlJc w:val="left"/>
      <w:pPr>
        <w:tabs>
          <w:tab w:val="left" w:pos="720"/>
        </w:tabs>
        <w:ind w:left="720" w:hanging="360"/>
      </w:pPr>
      <w:rPr>
        <w:rFonts w:hint="default" w:ascii="Arial" w:hAnsi="Arial" w:cs="Times New Roman"/>
      </w:rPr>
    </w:lvl>
    <w:lvl w:ilvl="1" w:tentative="0">
      <w:start w:val="1"/>
      <w:numFmt w:val="bullet"/>
      <w:lvlText w:val="•"/>
      <w:lvlJc w:val="left"/>
      <w:pPr>
        <w:tabs>
          <w:tab w:val="left" w:pos="1440"/>
        </w:tabs>
        <w:ind w:left="1440" w:hanging="360"/>
      </w:pPr>
      <w:rPr>
        <w:rFonts w:hint="default" w:ascii="Arial" w:hAnsi="Arial" w:cs="Times New Roman"/>
      </w:rPr>
    </w:lvl>
    <w:lvl w:ilvl="2" w:tentative="0">
      <w:start w:val="1"/>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1"/>
      <w:numFmt w:val="bullet"/>
      <w:lvlText w:val="•"/>
      <w:lvlJc w:val="left"/>
      <w:pPr>
        <w:tabs>
          <w:tab w:val="left" w:pos="4320"/>
        </w:tabs>
        <w:ind w:left="4320" w:hanging="360"/>
      </w:pPr>
      <w:rPr>
        <w:rFonts w:hint="default" w:ascii="Arial" w:hAnsi="Arial"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7">
    <w:nsid w:val="25B654F3"/>
    <w:multiLevelType w:val="multilevel"/>
    <w:tmpl w:val="25B654F3"/>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8">
    <w:nsid w:val="2A8F537B"/>
    <w:multiLevelType w:val="multilevel"/>
    <w:tmpl w:val="2A8F537B"/>
    <w:lvl w:ilvl="0" w:tentative="0">
      <w:start w:val="1"/>
      <w:numFmt w:val="decimal"/>
      <w:lvlText w:val="%1."/>
      <w:lvlJc w:val="lef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9ADCABA"/>
    <w:multiLevelType w:val="multilevel"/>
    <w:tmpl w:val="59ADCABA"/>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0">
    <w:nsid w:val="72183CF9"/>
    <w:multiLevelType w:val="multilevel"/>
    <w:tmpl w:val="72183CF9"/>
    <w:lvl w:ilvl="0" w:tentative="0">
      <w:start w:val="1"/>
      <w:numFmt w:val="bullet"/>
      <w:lvlText w:val="-"/>
      <w:lvlJc w:val="left"/>
      <w:pPr>
        <w:ind w:left="0" w:firstLine="0"/>
      </w:pPr>
      <w:rPr>
        <w:rFonts w:ascii="Times New Roman" w:hAnsi="Times New Roman" w:eastAsia="Times New Roman" w:cs="Times New Roman"/>
        <w:b/>
        <w:bCs/>
        <w:i w:val="0"/>
        <w:iCs w:val="0"/>
        <w:smallCaps w:val="0"/>
        <w:strike w:val="0"/>
        <w:color w:val="000000"/>
        <w:spacing w:val="0"/>
        <w:position w:val="0"/>
        <w:sz w:val="21"/>
        <w:szCs w:val="21"/>
        <w:u w:val="none"/>
        <w:lang w:val="ru-RU"/>
      </w:rPr>
    </w:lvl>
    <w:lvl w:ilvl="1" w:tentative="0">
      <w:start w:val="1"/>
      <w:numFmt w:val="decimal"/>
      <w:lvlText w:val=""/>
      <w:lvlJc w:val="left"/>
      <w:pPr>
        <w:ind w:left="0" w:firstLine="0"/>
      </w:pPr>
    </w:lvl>
    <w:lvl w:ilvl="2" w:tentative="0">
      <w:start w:val="1"/>
      <w:numFmt w:val="decimal"/>
      <w:lvlText w:val=""/>
      <w:lvlJc w:val="left"/>
      <w:pPr>
        <w:ind w:left="0" w:firstLine="0"/>
      </w:pPr>
    </w:lvl>
    <w:lvl w:ilvl="3" w:tentative="0">
      <w:start w:val="1"/>
      <w:numFmt w:val="decimal"/>
      <w:lvlText w:val=""/>
      <w:lvlJc w:val="left"/>
      <w:pPr>
        <w:ind w:left="0" w:firstLine="0"/>
      </w:pPr>
    </w:lvl>
    <w:lvl w:ilvl="4" w:tentative="0">
      <w:start w:val="1"/>
      <w:numFmt w:val="decimal"/>
      <w:lvlText w:val=""/>
      <w:lvlJc w:val="left"/>
      <w:pPr>
        <w:ind w:left="0" w:firstLine="0"/>
      </w:pPr>
    </w:lvl>
    <w:lvl w:ilvl="5" w:tentative="0">
      <w:start w:val="1"/>
      <w:numFmt w:val="decimal"/>
      <w:lvlText w:val=""/>
      <w:lvlJc w:val="left"/>
      <w:pPr>
        <w:ind w:left="0" w:firstLine="0"/>
      </w:pPr>
    </w:lvl>
    <w:lvl w:ilvl="6" w:tentative="0">
      <w:start w:val="1"/>
      <w:numFmt w:val="decimal"/>
      <w:lvlText w:val=""/>
      <w:lvlJc w:val="left"/>
      <w:pPr>
        <w:ind w:left="0" w:firstLine="0"/>
      </w:pPr>
    </w:lvl>
    <w:lvl w:ilvl="7" w:tentative="0">
      <w:start w:val="1"/>
      <w:numFmt w:val="decimal"/>
      <w:lvlText w:val=""/>
      <w:lvlJc w:val="left"/>
      <w:pPr>
        <w:ind w:left="0" w:firstLine="0"/>
      </w:pPr>
    </w:lvl>
    <w:lvl w:ilvl="8" w:tentative="0">
      <w:start w:val="1"/>
      <w:numFmt w:val="decimal"/>
      <w:lvlText w:val=""/>
      <w:lvlJc w:val="left"/>
      <w:pPr>
        <w:ind w:left="0" w:firstLine="0"/>
      </w:pPr>
    </w:lvl>
  </w:abstractNum>
  <w:num w:numId="1">
    <w:abstractNumId w:val="4"/>
  </w:num>
  <w:num w:numId="2">
    <w:abstractNumId w:val="2"/>
  </w:num>
  <w:num w:numId="3">
    <w:abstractNumId w:val="9"/>
  </w:num>
  <w:num w:numId="4">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1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03309"/>
    <w:rsid w:val="1B683C7E"/>
    <w:rsid w:val="441471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qFormat="1" w:uiPriority="39" w:semiHidden="0" w:name="toc 4"/>
    <w:lsdException w:uiPriority="39" w:semiHidden="0" w:name="toc 5"/>
    <w:lsdException w:uiPriority="39" w:semiHidden="0" w:name="toc 6"/>
    <w:lsdException w:qFormat="1"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before="0" w:beforeAutospacing="0" w:after="0" w:afterAutospacing="0" w:line="240" w:lineRule="auto"/>
    </w:pPr>
    <w:rPr>
      <w:rFonts w:hint="default" w:ascii="Times New Roman" w:hAnsi="Times New Roman" w:eastAsia="Times New Roman" w:cs="Times New Roman"/>
      <w:sz w:val="24"/>
      <w:szCs w:val="24"/>
      <w:lang w:val="en-US" w:eastAsia="en-US" w:bidi="ar-SA"/>
    </w:rPr>
  </w:style>
  <w:style w:type="paragraph" w:styleId="2">
    <w:name w:val="heading 1"/>
    <w:basedOn w:val="1"/>
    <w:next w:val="1"/>
    <w:link w:val="40"/>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186"/>
    <w:semiHidden/>
    <w:unhideWhenUsed/>
    <w:qFormat/>
    <w:uiPriority w:val="0"/>
    <w:pPr>
      <w:keepNext/>
      <w:jc w:val="center"/>
      <w:outlineLvl w:val="1"/>
    </w:pPr>
    <w:rPr>
      <w:szCs w:val="20"/>
      <w:lang w:val="ru-RU" w:eastAsia="ru-RU"/>
    </w:rPr>
  </w:style>
  <w:style w:type="paragraph" w:styleId="4">
    <w:name w:val="heading 3"/>
    <w:basedOn w:val="1"/>
    <w:next w:val="1"/>
    <w:link w:val="42"/>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3"/>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4"/>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5"/>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6"/>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7"/>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187"/>
    <w:semiHidden/>
    <w:unhideWhenUsed/>
    <w:qFormat/>
    <w:uiPriority w:val="99"/>
    <w:pPr>
      <w:keepNext/>
      <w:jc w:val="center"/>
      <w:outlineLvl w:val="8"/>
    </w:pPr>
    <w:rPr>
      <w:b/>
      <w:color w:val="000000"/>
      <w:sz w:val="32"/>
      <w:lang w:val="ru-RU" w:eastAsia="ru-R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endnote reference"/>
    <w:basedOn w:val="11"/>
    <w:semiHidden/>
    <w:unhideWhenUsed/>
    <w:qFormat/>
    <w:uiPriority w:val="99"/>
    <w:rPr>
      <w:vertAlign w:val="superscript"/>
    </w:rPr>
  </w:style>
  <w:style w:type="character" w:styleId="15">
    <w:name w:val="Hyperlink"/>
    <w:unhideWhenUsed/>
    <w:qFormat/>
    <w:uiPriority w:val="99"/>
    <w:rPr>
      <w:color w:val="0000FF" w:themeColor="hyperlink"/>
      <w:u w:val="single"/>
      <w14:textFill>
        <w14:solidFill>
          <w14:schemeClr w14:val="hlink"/>
        </w14:solidFill>
      </w14:textFill>
    </w:rPr>
  </w:style>
  <w:style w:type="paragraph" w:styleId="16">
    <w:name w:val="Balloon Text"/>
    <w:basedOn w:val="1"/>
    <w:link w:val="191"/>
    <w:semiHidden/>
    <w:unhideWhenUsed/>
    <w:uiPriority w:val="99"/>
    <w:rPr>
      <w:rFonts w:ascii="Tahoma" w:hAnsi="Tahoma" w:cs="Tahoma"/>
      <w:sz w:val="16"/>
      <w:szCs w:val="16"/>
    </w:rPr>
  </w:style>
  <w:style w:type="paragraph" w:styleId="17">
    <w:name w:val="Body Text 2"/>
    <w:basedOn w:val="1"/>
    <w:link w:val="189"/>
    <w:semiHidden/>
    <w:unhideWhenUsed/>
    <w:uiPriority w:val="99"/>
    <w:pPr>
      <w:spacing w:after="120" w:line="480" w:lineRule="auto"/>
    </w:pPr>
    <w:rPr>
      <w:lang w:val="ru-RU" w:eastAsia="ru-RU"/>
    </w:rPr>
  </w:style>
  <w:style w:type="paragraph" w:styleId="18">
    <w:name w:val="endnote text"/>
    <w:basedOn w:val="1"/>
    <w:link w:val="184"/>
    <w:semiHidden/>
    <w:unhideWhenUsed/>
    <w:qFormat/>
    <w:uiPriority w:val="99"/>
    <w:pPr>
      <w:spacing w:after="0" w:line="240" w:lineRule="auto"/>
    </w:pPr>
    <w:rPr>
      <w:sz w:val="20"/>
    </w:rPr>
  </w:style>
  <w:style w:type="paragraph" w:styleId="19">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20">
    <w:name w:val="footnote text"/>
    <w:basedOn w:val="1"/>
    <w:link w:val="183"/>
    <w:semiHidden/>
    <w:unhideWhenUsed/>
    <w:uiPriority w:val="99"/>
    <w:pPr>
      <w:spacing w:after="40" w:line="240" w:lineRule="auto"/>
    </w:pPr>
    <w:rPr>
      <w:sz w:val="18"/>
    </w:rPr>
  </w:style>
  <w:style w:type="paragraph" w:styleId="21">
    <w:name w:val="toc 8"/>
    <w:basedOn w:val="1"/>
    <w:next w:val="1"/>
    <w:unhideWhenUsed/>
    <w:uiPriority w:val="39"/>
    <w:pPr>
      <w:spacing w:after="57"/>
      <w:ind w:left="1984" w:right="0" w:firstLine="0"/>
    </w:pPr>
  </w:style>
  <w:style w:type="paragraph" w:styleId="22">
    <w:name w:val="header"/>
    <w:basedOn w:val="1"/>
    <w:link w:val="211"/>
    <w:unhideWhenUsed/>
    <w:qFormat/>
    <w:uiPriority w:val="99"/>
    <w:pPr>
      <w:tabs>
        <w:tab w:val="center" w:pos="4677"/>
        <w:tab w:val="right" w:pos="9355"/>
      </w:tabs>
    </w:pPr>
  </w:style>
  <w:style w:type="paragraph" w:styleId="23">
    <w:name w:val="toc 9"/>
    <w:basedOn w:val="1"/>
    <w:next w:val="1"/>
    <w:unhideWhenUsed/>
    <w:uiPriority w:val="39"/>
    <w:pPr>
      <w:spacing w:after="57"/>
      <w:ind w:left="2268" w:right="0" w:firstLine="0"/>
    </w:pPr>
  </w:style>
  <w:style w:type="paragraph" w:styleId="24">
    <w:name w:val="toc 7"/>
    <w:basedOn w:val="1"/>
    <w:next w:val="1"/>
    <w:unhideWhenUsed/>
    <w:qFormat/>
    <w:uiPriority w:val="39"/>
    <w:pPr>
      <w:spacing w:after="57"/>
      <w:ind w:left="1701" w:right="0" w:firstLine="0"/>
    </w:pPr>
  </w:style>
  <w:style w:type="paragraph" w:styleId="25">
    <w:name w:val="Body Text"/>
    <w:basedOn w:val="1"/>
    <w:link w:val="188"/>
    <w:semiHidden/>
    <w:unhideWhenUsed/>
    <w:qFormat/>
    <w:uiPriority w:val="99"/>
    <w:pPr>
      <w:spacing w:after="120"/>
    </w:pPr>
    <w:rPr>
      <w:lang w:val="ru-RU" w:eastAsia="ru-RU"/>
    </w:rPr>
  </w:style>
  <w:style w:type="paragraph" w:styleId="26">
    <w:name w:val="toc 1"/>
    <w:basedOn w:val="1"/>
    <w:next w:val="1"/>
    <w:unhideWhenUsed/>
    <w:qFormat/>
    <w:uiPriority w:val="39"/>
    <w:pPr>
      <w:spacing w:after="57"/>
      <w:ind w:left="0" w:right="0" w:firstLine="0"/>
    </w:pPr>
  </w:style>
  <w:style w:type="paragraph" w:styleId="27">
    <w:name w:val="toc 6"/>
    <w:basedOn w:val="1"/>
    <w:next w:val="1"/>
    <w:unhideWhenUsed/>
    <w:uiPriority w:val="39"/>
    <w:pPr>
      <w:spacing w:after="57"/>
      <w:ind w:left="1417" w:right="0" w:firstLine="0"/>
    </w:pPr>
  </w:style>
  <w:style w:type="paragraph" w:styleId="28">
    <w:name w:val="table of figures"/>
    <w:basedOn w:val="1"/>
    <w:next w:val="1"/>
    <w:unhideWhenUsed/>
    <w:qFormat/>
    <w:uiPriority w:val="99"/>
    <w:pPr>
      <w:spacing w:after="0" w:afterAutospacing="0"/>
    </w:pPr>
  </w:style>
  <w:style w:type="paragraph" w:styleId="29">
    <w:name w:val="toc 3"/>
    <w:basedOn w:val="1"/>
    <w:next w:val="1"/>
    <w:unhideWhenUsed/>
    <w:uiPriority w:val="39"/>
    <w:pPr>
      <w:spacing w:after="57"/>
      <w:ind w:left="567" w:right="0" w:firstLine="0"/>
    </w:pPr>
  </w:style>
  <w:style w:type="paragraph" w:styleId="30">
    <w:name w:val="toc 2"/>
    <w:basedOn w:val="1"/>
    <w:next w:val="1"/>
    <w:unhideWhenUsed/>
    <w:uiPriority w:val="39"/>
    <w:pPr>
      <w:spacing w:after="57"/>
      <w:ind w:left="283" w:right="0" w:firstLine="0"/>
    </w:pPr>
  </w:style>
  <w:style w:type="paragraph" w:styleId="31">
    <w:name w:val="toc 4"/>
    <w:basedOn w:val="1"/>
    <w:next w:val="1"/>
    <w:unhideWhenUsed/>
    <w:qFormat/>
    <w:uiPriority w:val="39"/>
    <w:pPr>
      <w:spacing w:after="57"/>
      <w:ind w:left="850" w:right="0" w:firstLine="0"/>
    </w:pPr>
  </w:style>
  <w:style w:type="paragraph" w:styleId="32">
    <w:name w:val="toc 5"/>
    <w:basedOn w:val="1"/>
    <w:next w:val="1"/>
    <w:unhideWhenUsed/>
    <w:uiPriority w:val="39"/>
    <w:pPr>
      <w:spacing w:after="57"/>
      <w:ind w:left="1134" w:right="0" w:firstLine="0"/>
    </w:pPr>
  </w:style>
  <w:style w:type="paragraph" w:styleId="33">
    <w:name w:val="Title"/>
    <w:basedOn w:val="1"/>
    <w:next w:val="1"/>
    <w:link w:val="49"/>
    <w:qFormat/>
    <w:uiPriority w:val="10"/>
    <w:pPr>
      <w:spacing w:before="300" w:after="200"/>
      <w:contextualSpacing/>
    </w:pPr>
    <w:rPr>
      <w:sz w:val="48"/>
      <w:szCs w:val="48"/>
    </w:rPr>
  </w:style>
  <w:style w:type="paragraph" w:styleId="34">
    <w:name w:val="footer"/>
    <w:basedOn w:val="1"/>
    <w:link w:val="212"/>
    <w:unhideWhenUsed/>
    <w:qFormat/>
    <w:uiPriority w:val="99"/>
    <w:pPr>
      <w:tabs>
        <w:tab w:val="center" w:pos="4677"/>
        <w:tab w:val="right" w:pos="9355"/>
      </w:tabs>
    </w:pPr>
  </w:style>
  <w:style w:type="paragraph" w:styleId="35">
    <w:name w:val="List"/>
    <w:basedOn w:val="1"/>
    <w:unhideWhenUsed/>
    <w:uiPriority w:val="99"/>
    <w:pPr>
      <w:spacing w:after="120"/>
    </w:pPr>
    <w:rPr>
      <w:rFonts w:ascii="Arial" w:hAnsi="Arial" w:cs="Tahoma"/>
      <w:lang w:val="ru-RU" w:eastAsia="ru-RU"/>
    </w:rPr>
  </w:style>
  <w:style w:type="paragraph" w:styleId="36">
    <w:name w:val="Normal (Web)"/>
    <w:basedOn w:val="1"/>
    <w:semiHidden/>
    <w:unhideWhenUsed/>
    <w:uiPriority w:val="99"/>
    <w:pPr>
      <w:spacing w:before="100" w:beforeAutospacing="1" w:after="100" w:afterAutospacing="1"/>
    </w:pPr>
    <w:rPr>
      <w:rFonts w:ascii="Arial" w:hAnsi="Arial" w:cs="Arial"/>
      <w:sz w:val="20"/>
      <w:szCs w:val="20"/>
      <w:lang w:val="ru-RU" w:eastAsia="ru-RU"/>
    </w:rPr>
  </w:style>
  <w:style w:type="paragraph" w:styleId="37">
    <w:name w:val="Body Text 3"/>
    <w:basedOn w:val="1"/>
    <w:link w:val="190"/>
    <w:semiHidden/>
    <w:unhideWhenUsed/>
    <w:qFormat/>
    <w:uiPriority w:val="99"/>
    <w:pPr>
      <w:spacing w:after="120"/>
    </w:pPr>
    <w:rPr>
      <w:sz w:val="16"/>
      <w:szCs w:val="16"/>
      <w:lang w:val="ru-RU" w:eastAsia="ru-RU"/>
    </w:rPr>
  </w:style>
  <w:style w:type="paragraph" w:styleId="38">
    <w:name w:val="Subtitle"/>
    <w:basedOn w:val="1"/>
    <w:next w:val="1"/>
    <w:link w:val="50"/>
    <w:qFormat/>
    <w:uiPriority w:val="11"/>
    <w:pPr>
      <w:spacing w:before="200" w:after="200"/>
    </w:pPr>
    <w:rPr>
      <w:sz w:val="24"/>
      <w:szCs w:val="24"/>
    </w:rPr>
  </w:style>
  <w:style w:type="table" w:styleId="39">
    <w:name w:val="Table Grid"/>
    <w:basedOn w:val="1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0">
    <w:name w:val="Heading 1 Char"/>
    <w:basedOn w:val="11"/>
    <w:link w:val="2"/>
    <w:qFormat/>
    <w:uiPriority w:val="9"/>
    <w:rPr>
      <w:rFonts w:ascii="Arial" w:hAnsi="Arial" w:eastAsia="Arial" w:cs="Arial"/>
      <w:sz w:val="40"/>
      <w:szCs w:val="40"/>
    </w:rPr>
  </w:style>
  <w:style w:type="character" w:customStyle="1" w:styleId="41">
    <w:name w:val="Heading 2 Char"/>
    <w:basedOn w:val="11"/>
    <w:qFormat/>
    <w:uiPriority w:val="9"/>
    <w:rPr>
      <w:rFonts w:ascii="Arial" w:hAnsi="Arial" w:eastAsia="Arial" w:cs="Arial"/>
      <w:sz w:val="34"/>
    </w:rPr>
  </w:style>
  <w:style w:type="character" w:customStyle="1" w:styleId="42">
    <w:name w:val="Heading 3 Char"/>
    <w:basedOn w:val="11"/>
    <w:link w:val="4"/>
    <w:qFormat/>
    <w:uiPriority w:val="9"/>
    <w:rPr>
      <w:rFonts w:ascii="Arial" w:hAnsi="Arial" w:eastAsia="Arial" w:cs="Arial"/>
      <w:sz w:val="30"/>
      <w:szCs w:val="30"/>
    </w:rPr>
  </w:style>
  <w:style w:type="character" w:customStyle="1" w:styleId="43">
    <w:name w:val="Heading 4 Char"/>
    <w:basedOn w:val="11"/>
    <w:link w:val="5"/>
    <w:qFormat/>
    <w:uiPriority w:val="9"/>
    <w:rPr>
      <w:rFonts w:ascii="Arial" w:hAnsi="Arial" w:eastAsia="Arial" w:cs="Arial"/>
      <w:b/>
      <w:bCs/>
      <w:sz w:val="26"/>
      <w:szCs w:val="26"/>
    </w:rPr>
  </w:style>
  <w:style w:type="character" w:customStyle="1" w:styleId="44">
    <w:name w:val="Heading 5 Char"/>
    <w:basedOn w:val="11"/>
    <w:link w:val="6"/>
    <w:qFormat/>
    <w:uiPriority w:val="9"/>
    <w:rPr>
      <w:rFonts w:ascii="Arial" w:hAnsi="Arial" w:eastAsia="Arial" w:cs="Arial"/>
      <w:b/>
      <w:bCs/>
      <w:sz w:val="24"/>
      <w:szCs w:val="24"/>
    </w:rPr>
  </w:style>
  <w:style w:type="character" w:customStyle="1" w:styleId="45">
    <w:name w:val="Heading 6 Char"/>
    <w:basedOn w:val="11"/>
    <w:link w:val="7"/>
    <w:uiPriority w:val="9"/>
    <w:rPr>
      <w:rFonts w:ascii="Arial" w:hAnsi="Arial" w:eastAsia="Arial" w:cs="Arial"/>
      <w:b/>
      <w:bCs/>
      <w:sz w:val="22"/>
      <w:szCs w:val="22"/>
    </w:rPr>
  </w:style>
  <w:style w:type="character" w:customStyle="1" w:styleId="46">
    <w:name w:val="Heading 7 Char"/>
    <w:basedOn w:val="11"/>
    <w:link w:val="8"/>
    <w:qFormat/>
    <w:uiPriority w:val="9"/>
    <w:rPr>
      <w:rFonts w:ascii="Arial" w:hAnsi="Arial" w:eastAsia="Arial" w:cs="Arial"/>
      <w:b/>
      <w:bCs/>
      <w:i/>
      <w:iCs/>
      <w:sz w:val="22"/>
      <w:szCs w:val="22"/>
    </w:rPr>
  </w:style>
  <w:style w:type="character" w:customStyle="1" w:styleId="47">
    <w:name w:val="Heading 8 Char"/>
    <w:basedOn w:val="11"/>
    <w:link w:val="9"/>
    <w:qFormat/>
    <w:uiPriority w:val="9"/>
    <w:rPr>
      <w:rFonts w:ascii="Arial" w:hAnsi="Arial" w:eastAsia="Arial" w:cs="Arial"/>
      <w:i/>
      <w:iCs/>
      <w:sz w:val="22"/>
      <w:szCs w:val="22"/>
    </w:rPr>
  </w:style>
  <w:style w:type="character" w:customStyle="1" w:styleId="48">
    <w:name w:val="Heading 9 Char"/>
    <w:basedOn w:val="11"/>
    <w:qFormat/>
    <w:uiPriority w:val="9"/>
    <w:rPr>
      <w:rFonts w:ascii="Arial" w:hAnsi="Arial" w:eastAsia="Arial" w:cs="Arial"/>
      <w:i/>
      <w:iCs/>
      <w:sz w:val="21"/>
      <w:szCs w:val="21"/>
    </w:rPr>
  </w:style>
  <w:style w:type="character" w:customStyle="1" w:styleId="49">
    <w:name w:val="Title Char"/>
    <w:basedOn w:val="11"/>
    <w:link w:val="33"/>
    <w:qFormat/>
    <w:uiPriority w:val="10"/>
    <w:rPr>
      <w:sz w:val="48"/>
      <w:szCs w:val="48"/>
    </w:rPr>
  </w:style>
  <w:style w:type="character" w:customStyle="1" w:styleId="50">
    <w:name w:val="Subtitle Char"/>
    <w:basedOn w:val="11"/>
    <w:link w:val="38"/>
    <w:qFormat/>
    <w:uiPriority w:val="11"/>
    <w:rPr>
      <w:sz w:val="24"/>
      <w:szCs w:val="24"/>
    </w:rPr>
  </w:style>
  <w:style w:type="paragraph" w:styleId="51">
    <w:name w:val="Quote"/>
    <w:basedOn w:val="1"/>
    <w:next w:val="1"/>
    <w:link w:val="52"/>
    <w:qFormat/>
    <w:uiPriority w:val="29"/>
    <w:pPr>
      <w:ind w:left="720" w:right="720"/>
    </w:pPr>
    <w:rPr>
      <w:i/>
    </w:rPr>
  </w:style>
  <w:style w:type="character" w:customStyle="1" w:styleId="52">
    <w:name w:val="Quote Char"/>
    <w:link w:val="51"/>
    <w:qFormat/>
    <w:uiPriority w:val="29"/>
    <w:rPr>
      <w:i/>
    </w:rPr>
  </w:style>
  <w:style w:type="paragraph" w:styleId="53">
    <w:name w:val="Intense Quote"/>
    <w:basedOn w:val="1"/>
    <w:next w:val="1"/>
    <w:link w:val="5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4">
    <w:name w:val="Intense Quote Char"/>
    <w:link w:val="53"/>
    <w:uiPriority w:val="30"/>
    <w:rPr>
      <w:i/>
    </w:rPr>
  </w:style>
  <w:style w:type="character" w:customStyle="1" w:styleId="55">
    <w:name w:val="Header Char"/>
    <w:basedOn w:val="11"/>
    <w:uiPriority w:val="99"/>
  </w:style>
  <w:style w:type="character" w:customStyle="1" w:styleId="56">
    <w:name w:val="Footer Char"/>
    <w:basedOn w:val="11"/>
    <w:uiPriority w:val="99"/>
  </w:style>
  <w:style w:type="character" w:customStyle="1" w:styleId="57">
    <w:name w:val="Caption Char"/>
    <w:uiPriority w:val="99"/>
  </w:style>
  <w:style w:type="table" w:customStyle="1" w:styleId="58">
    <w:name w:val="Table Grid Light"/>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9">
    <w:name w:val="Plain Table 1"/>
    <w:basedOn w:val="1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0">
    <w:name w:val="Plain Table 2"/>
    <w:basedOn w:val="1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1">
    <w:name w:val="Plain Table 3"/>
    <w:basedOn w:val="1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4"/>
    <w:basedOn w:val="1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5"/>
    <w:basedOn w:val="1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Grid Table 1 Light"/>
    <w:basedOn w:val="1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5">
    <w:name w:val="Grid Table 1 Light - Accent 1"/>
    <w:basedOn w:val="12"/>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6">
    <w:name w:val="Grid Table 1 Light - Accent 2"/>
    <w:basedOn w:val="1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7">
    <w:name w:val="Grid Table 1 Light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8">
    <w:name w:val="Grid Table 1 Light - Accent 4"/>
    <w:basedOn w:val="12"/>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9">
    <w:name w:val="Grid Table 1 Light - Accent 5"/>
    <w:basedOn w:val="1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0">
    <w:name w:val="Grid Table 1 Light - Accent 6"/>
    <w:basedOn w:val="1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1">
    <w:name w:val="Grid Table 2"/>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2 - Accent 1"/>
    <w:basedOn w:val="1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3">
    <w:name w:val="Grid Table 2 - Accent 2"/>
    <w:basedOn w:val="1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4">
    <w:name w:val="Grid Table 2 - Accent 3"/>
    <w:basedOn w:val="12"/>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5">
    <w:name w:val="Grid Table 2 - Accent 4"/>
    <w:basedOn w:val="12"/>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6">
    <w:name w:val="Grid Table 2 - Accent 5"/>
    <w:basedOn w:val="12"/>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7">
    <w:name w:val="Grid Table 2 - Accent 6"/>
    <w:basedOn w:val="1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8">
    <w:name w:val="Grid Table 3"/>
    <w:basedOn w:val="1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3 - Accent 1"/>
    <w:basedOn w:val="1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0">
    <w:name w:val="Grid Table 3 - Accent 2"/>
    <w:basedOn w:val="1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1">
    <w:name w:val="Grid Table 3 - Accent 3"/>
    <w:basedOn w:val="1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2">
    <w:name w:val="Grid Table 3 - Accent 4"/>
    <w:basedOn w:val="1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3">
    <w:name w:val="Grid Table 3 - Accent 5"/>
    <w:basedOn w:val="1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4">
    <w:name w:val="Grid Table 3 - Accent 6"/>
    <w:basedOn w:val="1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5">
    <w:name w:val="Grid Table 4"/>
    <w:basedOn w:val="1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4 - Accent 1"/>
    <w:basedOn w:val="1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7">
    <w:name w:val="Grid Table 4 - Accent 2"/>
    <w:basedOn w:val="1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8">
    <w:name w:val="Grid Table 4 - Accent 3"/>
    <w:basedOn w:val="12"/>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9">
    <w:name w:val="Grid Table 4 - Accent 4"/>
    <w:basedOn w:val="1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0">
    <w:name w:val="Grid Table 4 - Accent 5"/>
    <w:basedOn w:val="1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1">
    <w:name w:val="Grid Table 4 - Accent 6"/>
    <w:basedOn w:val="1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2">
    <w:name w:val="Grid Table 5 Dark"/>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3">
    <w:name w:val="Grid Table 5 Dark- Accent 1"/>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4">
    <w:name w:val="Grid Table 5 Dark - Accent 2"/>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5">
    <w:name w:val="Grid Table 5 Dark - Accent 3"/>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6">
    <w:name w:val="Grid Table 5 Dark- Accent 4"/>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7">
    <w:name w:val="Grid Table 5 Dark - Accent 5"/>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8">
    <w:name w:val="Grid Table 5 Dark - Accent 6"/>
    <w:basedOn w:val="1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9">
    <w:name w:val="Grid Table 6 Colorful"/>
    <w:basedOn w:val="1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6 Colorful - Accent 1"/>
    <w:basedOn w:val="1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1">
    <w:name w:val="Grid Table 6 Colorful - Accent 2"/>
    <w:basedOn w:val="1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2">
    <w:name w:val="Grid Table 6 Colorful - Accent 3"/>
    <w:basedOn w:val="1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3">
    <w:name w:val="Grid Table 6 Colorful - Accent 4"/>
    <w:basedOn w:val="1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4">
    <w:name w:val="Grid Table 6 Colorful - Accent 5"/>
    <w:basedOn w:val="1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5">
    <w:name w:val="Grid Table 6 Colorful - Accent 6"/>
    <w:basedOn w:val="1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6">
    <w:name w:val="Grid Table 7 Colorful"/>
    <w:basedOn w:val="1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7 Colorful - Accent 1"/>
    <w:basedOn w:val="1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8">
    <w:name w:val="Grid Table 7 Colorful - Accent 2"/>
    <w:basedOn w:val="1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9">
    <w:name w:val="Grid Table 7 Colorful - Accent 3"/>
    <w:basedOn w:val="1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0">
    <w:name w:val="Grid Table 7 Colorful - Accent 4"/>
    <w:basedOn w:val="1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1">
    <w:name w:val="Grid Table 7 Colorful - Accent 5"/>
    <w:basedOn w:val="1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2">
    <w:name w:val="Grid Table 7 Colorful - Accent 6"/>
    <w:basedOn w:val="1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3">
    <w:name w:val="List Table 1 Light"/>
    <w:basedOn w:val="1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4">
    <w:name w:val="List Table 1 Light - Accent 1"/>
    <w:basedOn w:val="12"/>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5">
    <w:name w:val="List Table 1 Light - Accent 2"/>
    <w:basedOn w:val="1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6">
    <w:name w:val="List Table 1 Light - Accent 3"/>
    <w:basedOn w:val="12"/>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7">
    <w:name w:val="List Table 1 Light - Accent 4"/>
    <w:basedOn w:val="12"/>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8">
    <w:name w:val="List Table 1 Light - Accent 5"/>
    <w:basedOn w:val="12"/>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9">
    <w:name w:val="List Table 1 Light - Accent 6"/>
    <w:basedOn w:val="12"/>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0">
    <w:name w:val="List Table 2"/>
    <w:basedOn w:val="1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1">
    <w:name w:val="List Table 2 - Accent 1"/>
    <w:basedOn w:val="1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2">
    <w:name w:val="List Table 2 - Accent 2"/>
    <w:basedOn w:val="1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3">
    <w:name w:val="List Table 2 - Accent 3"/>
    <w:basedOn w:val="1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4">
    <w:name w:val="List Table 2 - Accent 4"/>
    <w:basedOn w:val="1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5">
    <w:name w:val="List Table 2 - Accent 5"/>
    <w:basedOn w:val="1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6">
    <w:name w:val="List Table 2 - Accent 6"/>
    <w:basedOn w:val="1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7">
    <w:name w:val="List Table 3"/>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8">
    <w:name w:val="List Table 3 - Accent 1"/>
    <w:basedOn w:val="1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9">
    <w:name w:val="List Table 3 - Accent 2"/>
    <w:basedOn w:val="1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0">
    <w:name w:val="List Table 3 - Accent 3"/>
    <w:basedOn w:val="1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1">
    <w:name w:val="List Table 3 - Accent 4"/>
    <w:basedOn w:val="1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2">
    <w:name w:val="List Table 3 - Accent 5"/>
    <w:basedOn w:val="1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3">
    <w:name w:val="List Table 3 - Accent 6"/>
    <w:basedOn w:val="1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4">
    <w:name w:val="List Table 4"/>
    <w:basedOn w:val="1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4 - Accent 1"/>
    <w:basedOn w:val="1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6">
    <w:name w:val="List Table 4 - Accent 2"/>
    <w:basedOn w:val="1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7">
    <w:name w:val="List Table 4 - Accent 3"/>
    <w:basedOn w:val="1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8">
    <w:name w:val="List Table 4 - Accent 4"/>
    <w:basedOn w:val="1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9">
    <w:name w:val="List Table 4 - Accent 5"/>
    <w:basedOn w:val="1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0">
    <w:name w:val="List Table 4 - Accent 6"/>
    <w:basedOn w:val="1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1">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2">
    <w:name w:val="List Table 5 Dark - Accent 1"/>
    <w:basedOn w:val="12"/>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3">
    <w:name w:val="List Table 5 Dark - Accent 2"/>
    <w:basedOn w:val="1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4">
    <w:name w:val="List Table 5 Dark - Accent 3"/>
    <w:basedOn w:val="12"/>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5">
    <w:name w:val="List Table 5 Dark - Accent 4"/>
    <w:basedOn w:val="12"/>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6">
    <w:name w:val="List Table 5 Dark - Accent 5"/>
    <w:basedOn w:val="1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7">
    <w:name w:val="List Table 5 Dark - Accent 6"/>
    <w:basedOn w:val="12"/>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8">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9">
    <w:name w:val="List Table 6 Colorful - Accent 1"/>
    <w:basedOn w:val="1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0">
    <w:name w:val="List Table 6 Colorful - Accent 2"/>
    <w:basedOn w:val="1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1">
    <w:name w:val="List Table 6 Colorful - Accent 3"/>
    <w:basedOn w:val="12"/>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2">
    <w:name w:val="List Table 6 Colorful - Accent 4"/>
    <w:basedOn w:val="1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3">
    <w:name w:val="List Table 6 Colorful - Accent 5"/>
    <w:basedOn w:val="12"/>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4">
    <w:name w:val="List Table 6 Colorful - Accent 6"/>
    <w:basedOn w:val="12"/>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5">
    <w:name w:val="List Table 7 Colorful"/>
    <w:basedOn w:val="1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6">
    <w:name w:val="List Table 7 Colorful - Accent 1"/>
    <w:basedOn w:val="12"/>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7">
    <w:name w:val="List Table 7 Colorful - Accent 2"/>
    <w:basedOn w:val="1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8">
    <w:name w:val="List Table 7 Colorful - Accent 3"/>
    <w:basedOn w:val="12"/>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9">
    <w:name w:val="List Table 7 Colorful - Accent 4"/>
    <w:basedOn w:val="12"/>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0">
    <w:name w:val="List Table 7 Colorful - Accent 5"/>
    <w:basedOn w:val="12"/>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1">
    <w:name w:val="List Table 7 Colorful - Accent 6"/>
    <w:basedOn w:val="1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2">
    <w:name w:val="Lined - Accent"/>
    <w:basedOn w:val="12"/>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Lined - Accent 1"/>
    <w:basedOn w:val="12"/>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4">
    <w:name w:val="Lined - Accent 2"/>
    <w:basedOn w:val="1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5">
    <w:name w:val="Lined - Accent 3"/>
    <w:basedOn w:val="12"/>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6">
    <w:name w:val="Lined - Accent 4"/>
    <w:basedOn w:val="12"/>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7">
    <w:name w:val="Lined - Accent 5"/>
    <w:basedOn w:val="12"/>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8">
    <w:name w:val="Lined - Accent 6"/>
    <w:basedOn w:val="12"/>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9">
    <w:name w:val="Bordered &amp; Lined - Accent"/>
    <w:basedOn w:val="12"/>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Bordered &amp; Lined - Accent 1"/>
    <w:basedOn w:val="12"/>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1">
    <w:name w:val="Bordered &amp; Lined - Accent 2"/>
    <w:basedOn w:val="1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2">
    <w:name w:val="Bordered &amp; Lined - Accent 3"/>
    <w:basedOn w:val="12"/>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3">
    <w:name w:val="Bordered &amp; Lined - Accent 4"/>
    <w:basedOn w:val="12"/>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4">
    <w:name w:val="Bordered &amp; Lined - Accent 5"/>
    <w:basedOn w:val="12"/>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5">
    <w:name w:val="Bordered &amp; Lined - Accent 6"/>
    <w:basedOn w:val="12"/>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6">
    <w:name w:val="Bordered"/>
    <w:basedOn w:val="1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7">
    <w:name w:val="Bordered - Accent 1"/>
    <w:basedOn w:val="1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8">
    <w:name w:val="Bordered - Accent 2"/>
    <w:basedOn w:val="1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9">
    <w:name w:val="Bordered - Accent 3"/>
    <w:basedOn w:val="12"/>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0">
    <w:name w:val="Bordered - Accent 4"/>
    <w:basedOn w:val="1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1">
    <w:name w:val="Bordered - Accent 5"/>
    <w:basedOn w:val="12"/>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2">
    <w:name w:val="Bordered - Accent 6"/>
    <w:basedOn w:val="12"/>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3">
    <w:name w:val="Footnote Text Char"/>
    <w:link w:val="20"/>
    <w:qFormat/>
    <w:uiPriority w:val="99"/>
    <w:rPr>
      <w:sz w:val="18"/>
    </w:rPr>
  </w:style>
  <w:style w:type="character" w:customStyle="1" w:styleId="184">
    <w:name w:val="Endnote Text Char"/>
    <w:link w:val="18"/>
    <w:uiPriority w:val="99"/>
    <w:rPr>
      <w:sz w:val="20"/>
    </w:rPr>
  </w:style>
  <w:style w:type="paragraph" w:customStyle="1" w:styleId="185">
    <w:name w:val="TOC Heading"/>
    <w:unhideWhenUsed/>
    <w:qFormat/>
    <w:uiPriority w:val="39"/>
    <w:pPr>
      <w:spacing w:before="0" w:beforeAutospacing="0" w:after="200" w:afterAutospacing="0" w:line="276" w:lineRule="auto"/>
    </w:pPr>
    <w:rPr>
      <w:rFonts w:hint="default" w:asciiTheme="minorHAnsi" w:hAnsiTheme="minorHAnsi" w:eastAsiaTheme="minorHAnsi" w:cstheme="minorBidi"/>
      <w:sz w:val="22"/>
      <w:szCs w:val="22"/>
      <w:lang w:val="ru-RU" w:eastAsia="en-US" w:bidi="ar-SA"/>
    </w:rPr>
  </w:style>
  <w:style w:type="character" w:customStyle="1" w:styleId="186">
    <w:name w:val="Заголовок 2 Знак"/>
    <w:basedOn w:val="11"/>
    <w:link w:val="3"/>
    <w:semiHidden/>
    <w:uiPriority w:val="0"/>
    <w:rPr>
      <w:rFonts w:ascii="Times New Roman" w:hAnsi="Times New Roman" w:eastAsia="Times New Roman" w:cs="Times New Roman"/>
      <w:sz w:val="24"/>
      <w:szCs w:val="20"/>
      <w:lang w:eastAsia="ru-RU"/>
    </w:rPr>
  </w:style>
  <w:style w:type="character" w:customStyle="1" w:styleId="187">
    <w:name w:val="Заголовок 9 Знак"/>
    <w:basedOn w:val="11"/>
    <w:link w:val="10"/>
    <w:semiHidden/>
    <w:uiPriority w:val="99"/>
    <w:rPr>
      <w:rFonts w:ascii="Times New Roman" w:hAnsi="Times New Roman" w:eastAsia="Times New Roman" w:cs="Times New Roman"/>
      <w:b/>
      <w:color w:val="000000"/>
      <w:sz w:val="32"/>
      <w:szCs w:val="24"/>
      <w:lang w:eastAsia="ru-RU"/>
    </w:rPr>
  </w:style>
  <w:style w:type="character" w:customStyle="1" w:styleId="188">
    <w:name w:val="Основной текст Знак"/>
    <w:basedOn w:val="11"/>
    <w:link w:val="25"/>
    <w:semiHidden/>
    <w:uiPriority w:val="99"/>
    <w:rPr>
      <w:rFonts w:ascii="Times New Roman" w:hAnsi="Times New Roman" w:eastAsia="Times New Roman" w:cs="Times New Roman"/>
      <w:sz w:val="24"/>
      <w:szCs w:val="24"/>
      <w:lang w:eastAsia="ru-RU"/>
    </w:rPr>
  </w:style>
  <w:style w:type="character" w:customStyle="1" w:styleId="189">
    <w:name w:val="Основной текст 2 Знак"/>
    <w:basedOn w:val="11"/>
    <w:link w:val="17"/>
    <w:semiHidden/>
    <w:uiPriority w:val="99"/>
    <w:rPr>
      <w:rFonts w:ascii="Times New Roman" w:hAnsi="Times New Roman" w:eastAsia="Times New Roman" w:cs="Times New Roman"/>
      <w:sz w:val="24"/>
      <w:szCs w:val="24"/>
      <w:lang w:eastAsia="ru-RU"/>
    </w:rPr>
  </w:style>
  <w:style w:type="character" w:customStyle="1" w:styleId="190">
    <w:name w:val="Основной текст 3 Знак"/>
    <w:basedOn w:val="11"/>
    <w:link w:val="37"/>
    <w:semiHidden/>
    <w:uiPriority w:val="99"/>
    <w:rPr>
      <w:rFonts w:ascii="Times New Roman" w:hAnsi="Times New Roman" w:eastAsia="Times New Roman" w:cs="Times New Roman"/>
      <w:sz w:val="16"/>
      <w:szCs w:val="16"/>
      <w:lang w:eastAsia="ru-RU"/>
    </w:rPr>
  </w:style>
  <w:style w:type="character" w:customStyle="1" w:styleId="191">
    <w:name w:val="Текст выноски Знак"/>
    <w:basedOn w:val="11"/>
    <w:link w:val="16"/>
    <w:semiHidden/>
    <w:uiPriority w:val="99"/>
    <w:rPr>
      <w:rFonts w:ascii="Tahoma" w:hAnsi="Tahoma" w:eastAsia="Times New Roman" w:cs="Tahoma"/>
      <w:sz w:val="16"/>
      <w:szCs w:val="16"/>
      <w:lang w:val="en-US"/>
    </w:rPr>
  </w:style>
  <w:style w:type="paragraph" w:styleId="192">
    <w:name w:val="No Spacing"/>
    <w:qFormat/>
    <w:uiPriority w:val="1"/>
    <w:pPr>
      <w:spacing w:before="0" w:beforeAutospacing="0" w:after="0" w:afterAutospacing="0" w:line="240" w:lineRule="auto"/>
    </w:pPr>
    <w:rPr>
      <w:rFonts w:hint="default" w:ascii="Times New Roman" w:hAnsi="Times New Roman" w:eastAsia="Times New Roman" w:cs="Times New Roman"/>
      <w:sz w:val="24"/>
      <w:szCs w:val="24"/>
      <w:lang w:val="en-US" w:eastAsia="en-US" w:bidi="ar-SA"/>
    </w:rPr>
  </w:style>
  <w:style w:type="paragraph" w:styleId="193">
    <w:name w:val="List Paragraph"/>
    <w:basedOn w:val="1"/>
    <w:qFormat/>
    <w:uiPriority w:val="34"/>
    <w:pPr>
      <w:ind w:left="720"/>
      <w:contextualSpacing/>
    </w:pPr>
  </w:style>
  <w:style w:type="paragraph" w:customStyle="1" w:styleId="194">
    <w:name w:val="Standard"/>
    <w:uiPriority w:val="99"/>
    <w:pPr>
      <w:widowControl w:val="0"/>
      <w:spacing w:before="0" w:beforeAutospacing="0" w:after="0" w:afterAutospacing="0" w:line="240" w:lineRule="auto"/>
    </w:pPr>
    <w:rPr>
      <w:rFonts w:hint="default" w:ascii="Times New Roman" w:hAnsi="Times New Roman" w:eastAsia="Calibri" w:cs="Times New Roman"/>
      <w:sz w:val="24"/>
      <w:szCs w:val="24"/>
      <w:lang w:val="en-US" w:eastAsia="en-US" w:bidi="ar-SA"/>
    </w:rPr>
  </w:style>
  <w:style w:type="paragraph" w:customStyle="1" w:styleId="195">
    <w:name w:val="Основной"/>
    <w:basedOn w:val="1"/>
    <w:uiPriority w:val="99"/>
    <w:pPr>
      <w:spacing w:line="214" w:lineRule="atLeast"/>
      <w:ind w:firstLine="283"/>
      <w:jc w:val="both"/>
    </w:pPr>
    <w:rPr>
      <w:rFonts w:ascii="NewtonCSanPin" w:hAnsi="NewtonCSanPin" w:cs="NewtonCSanPin"/>
      <w:color w:val="000000"/>
      <w:sz w:val="21"/>
      <w:szCs w:val="21"/>
      <w:lang w:val="ru-RU" w:eastAsia="ru-RU"/>
    </w:rPr>
  </w:style>
  <w:style w:type="paragraph" w:customStyle="1" w:styleId="196">
    <w:name w:val="Style11"/>
    <w:basedOn w:val="1"/>
    <w:uiPriority w:val="99"/>
    <w:pPr>
      <w:widowControl w:val="0"/>
      <w:spacing w:line="259" w:lineRule="exact"/>
      <w:ind w:firstLine="384"/>
      <w:jc w:val="both"/>
    </w:pPr>
    <w:rPr>
      <w:rFonts w:ascii="Tahoma" w:hAnsi="Tahoma" w:cs="Tahoma"/>
      <w:lang w:val="ru-RU" w:eastAsia="ru-RU"/>
    </w:rPr>
  </w:style>
  <w:style w:type="paragraph" w:customStyle="1" w:styleId="197">
    <w:name w:val="Базовый"/>
    <w:uiPriority w:val="99"/>
    <w:pPr>
      <w:widowControl w:val="0"/>
      <w:tabs>
        <w:tab w:val="left" w:pos="708"/>
      </w:tabs>
      <w:spacing w:before="0" w:beforeAutospacing="0" w:after="0" w:afterAutospacing="0" w:line="300" w:lineRule="auto"/>
      <w:ind w:firstLine="360"/>
    </w:pPr>
    <w:rPr>
      <w:rFonts w:hint="default" w:ascii="Arial" w:hAnsi="Arial" w:eastAsia="Times New Roman" w:cs="Times New Roman"/>
      <w:sz w:val="24"/>
      <w:szCs w:val="20"/>
      <w:lang w:val="ru-RU" w:eastAsia="ru-RU" w:bidi="ar-SA"/>
    </w:rPr>
  </w:style>
  <w:style w:type="paragraph" w:customStyle="1" w:styleId="198">
    <w:name w:val=".FORMATTEXT"/>
    <w:uiPriority w:val="99"/>
    <w:pPr>
      <w:widowControl w:val="0"/>
      <w:spacing w:before="0" w:beforeAutospacing="0" w:after="0" w:afterAutospacing="0" w:line="240" w:lineRule="auto"/>
    </w:pPr>
    <w:rPr>
      <w:rFonts w:hint="default" w:ascii="Times New Roman" w:hAnsi="Times New Roman" w:eastAsia="Times New Roman" w:cs="Times New Roman"/>
      <w:sz w:val="24"/>
      <w:szCs w:val="24"/>
      <w:lang w:val="ru-RU" w:eastAsia="ru-RU" w:bidi="ar-SA"/>
    </w:rPr>
  </w:style>
  <w:style w:type="character" w:customStyle="1" w:styleId="199">
    <w:name w:val="Основной текст_"/>
    <w:link w:val="200"/>
    <w:uiPriority w:val="0"/>
    <w:rPr>
      <w:sz w:val="21"/>
      <w:szCs w:val="21"/>
      <w:shd w:val="clear" w:color="auto" w:fill="FFFFFF"/>
    </w:rPr>
  </w:style>
  <w:style w:type="paragraph" w:customStyle="1" w:styleId="200">
    <w:name w:val="Основной текст7"/>
    <w:basedOn w:val="1"/>
    <w:link w:val="199"/>
    <w:uiPriority w:val="0"/>
    <w:pPr>
      <w:widowControl w:val="0"/>
      <w:shd w:val="clear" w:color="auto" w:fill="FFFFFF"/>
      <w:spacing w:before="540" w:line="317" w:lineRule="exact"/>
      <w:ind w:hanging="1020"/>
      <w:jc w:val="both"/>
    </w:pPr>
    <w:rPr>
      <w:rFonts w:asciiTheme="minorHAnsi" w:hAnsiTheme="minorHAnsi" w:eastAsiaTheme="minorHAnsi" w:cstheme="minorBidi"/>
      <w:sz w:val="21"/>
      <w:szCs w:val="21"/>
      <w:lang w:val="ru-RU"/>
    </w:rPr>
  </w:style>
  <w:style w:type="character" w:customStyle="1" w:styleId="201">
    <w:name w:val="Подпись к таблице_"/>
    <w:basedOn w:val="11"/>
    <w:link w:val="202"/>
    <w:uiPriority w:val="0"/>
    <w:rPr>
      <w:rFonts w:ascii="Times New Roman" w:hAnsi="Times New Roman" w:eastAsia="Times New Roman" w:cs="Times New Roman"/>
      <w:sz w:val="23"/>
      <w:szCs w:val="23"/>
      <w:shd w:val="clear" w:color="auto" w:fill="FFFFFF"/>
    </w:rPr>
  </w:style>
  <w:style w:type="paragraph" w:customStyle="1" w:styleId="202">
    <w:name w:val="Подпись к таблице"/>
    <w:basedOn w:val="1"/>
    <w:link w:val="201"/>
    <w:uiPriority w:val="0"/>
    <w:pPr>
      <w:widowControl w:val="0"/>
      <w:shd w:val="clear" w:color="auto" w:fill="FFFFFF"/>
      <w:spacing w:line="0" w:lineRule="atLeast"/>
    </w:pPr>
    <w:rPr>
      <w:sz w:val="23"/>
      <w:szCs w:val="23"/>
      <w:lang w:val="ru-RU"/>
    </w:rPr>
  </w:style>
  <w:style w:type="paragraph" w:customStyle="1" w:styleId="203">
    <w:name w:val="Основной текст2"/>
    <w:basedOn w:val="1"/>
    <w:uiPriority w:val="0"/>
    <w:pPr>
      <w:widowControl w:val="0"/>
      <w:shd w:val="clear" w:color="auto" w:fill="FFFFFF"/>
      <w:spacing w:line="317" w:lineRule="exact"/>
      <w:jc w:val="both"/>
    </w:pPr>
    <w:rPr>
      <w:sz w:val="23"/>
      <w:szCs w:val="23"/>
      <w:lang w:val="ru-RU"/>
    </w:rPr>
  </w:style>
  <w:style w:type="paragraph" w:customStyle="1" w:styleId="204">
    <w:name w:val="c1"/>
    <w:basedOn w:val="1"/>
    <w:uiPriority w:val="99"/>
    <w:pPr>
      <w:spacing w:before="100" w:beforeAutospacing="1" w:after="100" w:afterAutospacing="1"/>
    </w:pPr>
    <w:rPr>
      <w:lang w:val="ru-RU" w:eastAsia="ru-RU"/>
    </w:rPr>
  </w:style>
  <w:style w:type="paragraph" w:customStyle="1" w:styleId="205">
    <w:name w:val="Основной текст10"/>
    <w:basedOn w:val="1"/>
    <w:uiPriority w:val="99"/>
    <w:pPr>
      <w:widowControl w:val="0"/>
      <w:shd w:val="clear" w:color="auto" w:fill="FFFFFF"/>
      <w:spacing w:line="317" w:lineRule="exact"/>
    </w:pPr>
    <w:rPr>
      <w:b/>
      <w:bCs/>
      <w:color w:val="000000"/>
      <w:sz w:val="21"/>
      <w:szCs w:val="21"/>
      <w:lang w:val="ru-RU" w:eastAsia="ru-RU"/>
    </w:rPr>
  </w:style>
  <w:style w:type="character" w:customStyle="1" w:styleId="206">
    <w:name w:val="Основной текст1"/>
    <w:basedOn w:val="11"/>
    <w:uiPriority w:val="0"/>
    <w:rPr>
      <w:rFonts w:hint="default" w:ascii="Times New Roman" w:hAnsi="Times New Roman" w:eastAsia="Times New Roman" w:cs="Times New Roman"/>
      <w:color w:val="000000"/>
      <w:spacing w:val="0"/>
      <w:position w:val="0"/>
      <w:sz w:val="23"/>
      <w:szCs w:val="23"/>
      <w:u w:val="none"/>
      <w:lang w:val="ru-RU"/>
    </w:rPr>
  </w:style>
  <w:style w:type="character" w:customStyle="1" w:styleId="207">
    <w:name w:val="Font Style19"/>
    <w:uiPriority w:val="99"/>
    <w:rPr>
      <w:rFonts w:hint="default" w:ascii="Times New Roman" w:hAnsi="Times New Roman" w:cs="Times New Roman"/>
      <w:color w:val="000000"/>
      <w:sz w:val="18"/>
      <w:szCs w:val="18"/>
    </w:rPr>
  </w:style>
  <w:style w:type="character" w:customStyle="1" w:styleId="208">
    <w:name w:val="Font Style207"/>
    <w:uiPriority w:val="99"/>
    <w:rPr>
      <w:rFonts w:hint="default" w:ascii="Century Schoolbook" w:hAnsi="Century Schoolbook" w:cs="Century Schoolbook"/>
      <w:sz w:val="18"/>
      <w:szCs w:val="18"/>
    </w:rPr>
  </w:style>
  <w:style w:type="character" w:customStyle="1" w:styleId="209">
    <w:name w:val="apple-converted-space"/>
    <w:basedOn w:val="11"/>
    <w:uiPriority w:val="0"/>
  </w:style>
  <w:style w:type="character" w:customStyle="1" w:styleId="210">
    <w:name w:val="c0"/>
    <w:uiPriority w:val="0"/>
  </w:style>
  <w:style w:type="character" w:customStyle="1" w:styleId="211">
    <w:name w:val="Верхний колонтитул Знак"/>
    <w:basedOn w:val="11"/>
    <w:link w:val="22"/>
    <w:uiPriority w:val="99"/>
    <w:rPr>
      <w:rFonts w:ascii="Times New Roman" w:hAnsi="Times New Roman" w:eastAsia="Times New Roman" w:cs="Times New Roman"/>
      <w:sz w:val="24"/>
      <w:szCs w:val="24"/>
      <w:lang w:val="en-US"/>
    </w:rPr>
  </w:style>
  <w:style w:type="character" w:customStyle="1" w:styleId="212">
    <w:name w:val="Нижний колонтитул Знак"/>
    <w:basedOn w:val="11"/>
    <w:link w:val="34"/>
    <w:uiPriority w:val="99"/>
    <w:rPr>
      <w:rFonts w:ascii="Times New Roman" w:hAnsi="Times New Roman" w:eastAsia="Times New Roman" w:cs="Times New Roman"/>
      <w:sz w:val="24"/>
      <w:szCs w:val="24"/>
      <w:lang w:val="en-US"/>
    </w:rPr>
  </w:style>
  <w:style w:type="table" w:customStyle="1" w:styleId="213">
    <w:name w:val="Сетка таблицы1"/>
    <w:basedOn w:val="12"/>
    <w:uiPriority w:val="59"/>
    <w:pPr>
      <w:spacing w:after="0" w:line="240" w:lineRule="auto"/>
    </w:pPr>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9</TotalTime>
  <ScaleCrop>false</ScaleCrop>
  <LinksUpToDate>false</LinksUpToDate>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2020-06-08T08:17:00Z</dcterms:created>
  <dc:creator>admin</dc:creator>
  <cp:lastModifiedBy>admin</cp:lastModifiedBy>
  <dcterms:modified xsi:type="dcterms:W3CDTF">2022-10-14T14:23:52Z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9AE9B497B6DB41C39D101A5194A6174C</vt:lpwstr>
  </property>
</Properties>
</file>